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3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3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2025838</wp:posOffset>
                </wp:positionH>
                <wp:positionV relativeFrom="page">
                  <wp:posOffset>14136623</wp:posOffset>
                </wp:positionV>
                <wp:extent cx="10578722" cy="923544"/>
                <wp:effectExtent l="0" t="0" r="0" b="0"/>
                <wp:wrapNone/>
                <wp:docPr id="3238" name="Text 32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8722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D0F2B"/>
                                <w:sz w:val="55"/>
                                <w:szCs w:val="55"/>
                              </w:rPr>
                              <w:t xml:space="preserve">Core, mobility and balance — low impact, high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D0F2B"/>
                                <w:sz w:val="55"/>
                                <w:szCs w:val="55"/>
                              </w:rPr>
                              <w:t xml:space="preserve">focus.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4770310</wp:posOffset>
                </wp:positionH>
                <wp:positionV relativeFrom="page">
                  <wp:posOffset>15837408</wp:posOffset>
                </wp:positionV>
                <wp:extent cx="5089779" cy="329184"/>
                <wp:effectExtent l="0" t="0" r="0" b="0"/>
                <wp:wrapNone/>
                <wp:docPr id="3239" name="Text 32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9779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166"/>
                                <w:spacing w:val="36"/>
                                <w:sz w:val="43"/>
                                <w:szCs w:val="43"/>
                              </w:rPr>
                              <w:t xml:space="preserve">8 AM  /  PROVIDED  / 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 Pilates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