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3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3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1535334</wp:posOffset>
                </wp:positionV>
                <wp:extent cx="9528333" cy="1774507"/>
                <wp:effectExtent l="0" t="0" r="0" b="0"/>
                <wp:wrapNone/>
                <wp:docPr id="2432" name="Text 24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177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94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0B0B0B"/>
                                <w:spacing w:val="122"/>
                                <w:sz w:val="186"/>
                                <w:szCs w:val="186"/>
                              </w:rPr>
                              <w:t xml:space="preserve">SLOW IS SMOOTH.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2659189</wp:posOffset>
                </wp:positionV>
                <wp:extent cx="9528333" cy="1774507"/>
                <wp:effectExtent l="0" t="0" r="0" b="0"/>
                <wp:wrapNone/>
                <wp:docPr id="2433" name="Text 24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177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94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0B0B0B"/>
                                <w:spacing w:val="162"/>
                                <w:sz w:val="186"/>
                                <w:szCs w:val="186"/>
                              </w:rPr>
                              <w:t xml:space="preserve">SMOOTH IS FAST.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12151518</wp:posOffset>
                </wp:positionV>
                <wp:extent cx="3448676" cy="244316"/>
                <wp:effectExtent l="0" t="0" r="0" b="0"/>
                <wp:wrapNone/>
                <wp:docPr id="2434" name="Text 24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676" cy="244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pacing w:val="45"/>
                                <w:sz w:val="32"/>
                                <w:szCs w:val="32"/>
                              </w:rPr>
                              <w:t xml:space="preserve">— WORKSHOP SAYING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Slow is smooth. Smooth is fast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