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6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6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726569" cy="292608"/>
                <wp:effectExtent l="0" t="0" r="0" b="0"/>
                <wp:wrapNone/>
                <wp:docPr id="3167" name="Text 31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656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51515"/>
                                <w:spacing w:val="56"/>
                                <w:sz w:val="40"/>
                                <w:szCs w:val="40"/>
                              </w:rPr>
                              <w:t xml:space="preserve">INVESTMENT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1825142</wp:posOffset>
                </wp:positionV>
                <wp:extent cx="11919385" cy="2450591"/>
                <wp:effectExtent l="0" t="0" r="0" b="0"/>
                <wp:wrapNone/>
                <wp:docPr id="3168" name="Text 31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9385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51515"/>
                                <w:spacing w:val="80"/>
                                <w:sz w:val="317"/>
                                <w:szCs w:val="317"/>
                              </w:rPr>
                              <w:t xml:space="preserve">RENTAL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963946</wp:posOffset>
                </wp:positionH>
                <wp:positionV relativeFrom="page">
                  <wp:posOffset>3679545</wp:posOffset>
                </wp:positionV>
                <wp:extent cx="13593301" cy="2157984"/>
                <wp:effectExtent l="0" t="0" r="0" b="0"/>
                <wp:wrapNone/>
                <wp:docPr id="3169" name="Text 31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3301" cy="2157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9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51515"/>
                                <w:spacing w:val="312"/>
                                <w:sz w:val="280"/>
                                <w:szCs w:val="280"/>
                              </w:rPr>
                              <w:t xml:space="preserve">YIELD 6%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5819241</wp:posOffset>
                </wp:positionV>
                <wp:extent cx="7671107" cy="969263"/>
                <wp:effectExtent l="0" t="0" r="0" b="0"/>
                <wp:wrapNone/>
                <wp:docPr id="3170" name="Text 31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1107" cy="969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9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51515"/>
                                <w:sz w:val="58"/>
                                <w:szCs w:val="58"/>
                              </w:rPr>
                              <w:t xml:space="preserve">Pre-leased retail shop on a busy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51515"/>
                                <w:sz w:val="58"/>
                                <w:szCs w:val="58"/>
                              </w:rPr>
                              <w:t xml:space="preserve">high street.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4383833</wp:posOffset>
                </wp:positionH>
                <wp:positionV relativeFrom="page">
                  <wp:posOffset>16934688</wp:posOffset>
                </wp:positionV>
                <wp:extent cx="5862732" cy="347472"/>
                <wp:effectExtent l="0" t="0" r="0" b="0"/>
                <wp:wrapNone/>
                <wp:docPr id="3171" name="Text 31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2732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51515"/>
                                <w:spacing w:val="16"/>
                                <w:sz w:val="46"/>
                                <w:szCs w:val="46"/>
                              </w:rPr>
                              <w:t xml:space="preserve">₹2.4 Cr  ·  ₹1.2 L/mo  ·  Leased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Yield 6%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