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6E0F8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6805" w:hRule="atLeast"/>
        </w:trPr>
        <w:tc>
          <w:tcPr>
            <w:tcW w:type="dxa" w:w="11906"/>
            <w:shd w:val="clear" w:color="auto" w:fill="E6E0F8"/>
            <w:tcMar>
              <w:top w:w="1054" w:type="dxa"/>
              <w:left w:w="1077" w:type="dxa"/>
              <w:bottom w:w="567" w:type="dxa"/>
              <w:right w:w="1077" w:type="dxa"/>
            </w:tcMar>
          </w:tcPr>
          <w:p>
            <w:pPr>
              <w:pStyle w:val="CVName"/>
            </w:pPr>
            <w:r>
              <w:rPr/>
              <w:t>Vikram Nair</w:t>
            </w:r>
          </w:p>
          <w:p>
            <w:pPr>
              <w:pStyle w:val="CVTitle"/>
            </w:pPr>
            <w:r>
              <w:rPr/>
              <w:t>Head Chef</w:t>
            </w:r>
          </w:p>
          <w:p>
            <w:pPr>
              <w:pStyle w:val="CVBody"/>
              <w:spacing w:after="44"/>
              <w:jc w:val="center"/>
            </w:pPr>
            <w:r>
              <w:rPr>
                <w:color w:val="65607C"/>
                <w:sz w:val="19"/>
              </w:rPr>
              <w:t>+91 98765 43210   ·   vikram.nair@email.com   ·   Kochi, India   ·   instagram.com/chefvikram</w:t>
            </w:r>
          </w:p>
          <w:p>
            <w:pPr>
              <w:pStyle w:val="CVHeading"/>
              <w:pBdr>
                <w:bottom w:val="single" w:sz="6" w:space="3" w:color="6A4CD6"/>
              </w:pBdr>
            </w:pPr>
            <w:r>
              <w:rPr/>
              <w:t>Summary</w:t>
            </w:r>
          </w:p>
          <w:p>
            <w:pPr>
              <w:pStyle w:val="CVBody"/>
              <w:spacing w:line="300" w:lineRule="auto"/>
            </w:pPr>
            <w:r>
              <w:rPr>
                <w:sz w:val="21"/>
              </w:rPr>
              <w:t>Head chef cooking modern coastal food rooted in Kerala home kitchens. Twelve years across fine dining, hotels and a busy seafood house; I build menus around the day’s catch, run a calm and fair kitchen, and keep food cost where the owners need it.</w:t>
            </w:r>
          </w:p>
          <w:p>
            <w:pPr>
              <w:pStyle w:val="CVHeading"/>
              <w:pBdr>
                <w:bottom w:val="single" w:sz="6" w:space="3" w:color="6A4CD6"/>
              </w:pBdr>
            </w:pPr>
            <w:r>
              <w:rPr/>
              <w:t>Experience</w:t>
            </w:r>
          </w:p>
          <w:p>
            <w:pPr>
              <w:pStyle w:val="CVBody"/>
              <w:keepNext/>
              <w:tabs>
                <w:tab w:pos="9751" w:val="right"/>
              </w:tabs>
              <w:spacing w:before="88" w:after="11"/>
            </w:pPr>
            <w:r>
              <w:rPr>
                <w:b/>
                <w:sz w:val="23"/>
              </w:rPr>
              <w:t>Head Chef</w:t>
            </w:r>
            <w:r>
              <w:rPr>
                <w:color w:val="65607C"/>
                <w:sz w:val="18"/>
              </w:rPr>
              <w:tab/>
              <w:t>2020 — now</w:t>
            </w:r>
          </w:p>
          <w:p>
            <w:pPr>
              <w:pStyle w:val="CVBody"/>
              <w:keepNext/>
              <w:spacing w:after="55"/>
            </w:pPr>
            <w:r>
              <w:rPr>
                <w:i/>
                <w:color w:val="65607C"/>
              </w:rPr>
              <w:t>Tidewater Seafood House, Kochi</w:t>
            </w:r>
          </w:p>
          <w:p>
            <w:pPr>
              <w:pStyle w:val="CVBullet"/>
              <w:ind w:left="238" w:hanging="238"/>
            </w:pPr>
            <w:r>
              <w:rPr/>
              <w:t>Run a 120-cover kitchen and a brigade of 18 across two services a day.</w:t>
            </w:r>
          </w:p>
          <w:p>
            <w:pPr>
              <w:pStyle w:val="CVBullet"/>
              <w:ind w:left="238" w:hanging="238"/>
            </w:pPr>
            <w:r>
              <w:rPr/>
              <w:t>Rewrote the menu around local catch and seasonal produce; food cost fell from 36% to 29%.</w:t>
            </w:r>
          </w:p>
          <w:p>
            <w:pPr>
              <w:pStyle w:val="CVBullet"/>
              <w:ind w:left="238" w:hanging="238"/>
            </w:pPr>
            <w:r>
              <w:rPr/>
              <w:t>Launched a tasting menu that now fills every weekend.</w:t>
            </w:r>
          </w:p>
          <w:p>
            <w:pPr>
              <w:pStyle w:val="CVBody"/>
              <w:keepNext/>
              <w:tabs>
                <w:tab w:pos="9751" w:val="right"/>
              </w:tabs>
              <w:spacing w:before="88" w:after="11"/>
            </w:pPr>
            <w:r>
              <w:rPr>
                <w:b/>
                <w:sz w:val="23"/>
              </w:rPr>
              <w:t>Sous Chef</w:t>
            </w:r>
            <w:r>
              <w:rPr>
                <w:color w:val="65607C"/>
                <w:sz w:val="18"/>
              </w:rPr>
              <w:tab/>
              <w:t>2016 — 2020</w:t>
            </w:r>
          </w:p>
          <w:p>
            <w:pPr>
              <w:pStyle w:val="CVBody"/>
              <w:keepNext/>
              <w:spacing w:after="55"/>
            </w:pPr>
            <w:r>
              <w:rPr>
                <w:i/>
                <w:color w:val="65607C"/>
              </w:rPr>
              <w:t>Palm Shore Resort, Goa</w:t>
            </w:r>
          </w:p>
          <w:p>
            <w:pPr>
              <w:pStyle w:val="CVBullet"/>
              <w:ind w:left="238" w:hanging="238"/>
            </w:pPr>
            <w:r>
              <w:rPr/>
              <w:t>Ran banquets for up to 600 guests and a 24-hour room-service kitchen.</w:t>
            </w:r>
          </w:p>
          <w:p>
            <w:pPr>
              <w:pStyle w:val="CVBullet"/>
              <w:ind w:left="238" w:hanging="238"/>
            </w:pPr>
            <w:r>
              <w:rPr/>
              <w:t>Trained 25 commis cooks on knife skills, hygiene and plating.</w:t>
            </w:r>
          </w:p>
          <w:p>
            <w:pPr>
              <w:pStyle w:val="CVBullet"/>
              <w:ind w:left="238" w:hanging="238"/>
            </w:pPr>
            <w:r>
              <w:rPr/>
              <w:t>Set up FSSAI-ready HACCP logs and stock rotation.</w:t>
            </w:r>
          </w:p>
          <w:p>
            <w:pPr>
              <w:pStyle w:val="CVBody"/>
              <w:keepNext/>
              <w:tabs>
                <w:tab w:pos="9751" w:val="right"/>
              </w:tabs>
              <w:spacing w:before="88" w:after="11"/>
            </w:pPr>
            <w:r>
              <w:rPr>
                <w:b/>
                <w:sz w:val="23"/>
              </w:rPr>
              <w:t>Chef de Partie</w:t>
            </w:r>
            <w:r>
              <w:rPr>
                <w:color w:val="65607C"/>
                <w:sz w:val="18"/>
              </w:rPr>
              <w:tab/>
              <w:t>2013 — 2016</w:t>
            </w:r>
          </w:p>
          <w:p>
            <w:pPr>
              <w:pStyle w:val="CVBody"/>
              <w:keepNext/>
              <w:spacing w:after="55"/>
            </w:pPr>
            <w:r>
              <w:rPr>
                <w:i/>
                <w:color w:val="65607C"/>
              </w:rPr>
              <w:t>Saffron Table, Mumbai</w:t>
            </w:r>
          </w:p>
          <w:p>
            <w:pPr>
              <w:pStyle w:val="CVBullet"/>
              <w:ind w:left="238" w:hanging="238"/>
            </w:pPr>
            <w:r>
              <w:rPr/>
              <w:t>Ran the fish and grill section in a fine-dining kitchen.</w:t>
            </w:r>
          </w:p>
          <w:p>
            <w:pPr>
              <w:pStyle w:val="CVBullet"/>
              <w:ind w:left="238" w:hanging="238"/>
            </w:pPr>
            <w:r>
              <w:rPr/>
              <w:t>Developed four dishes that stayed on the menu for three seasons.</w:t>
            </w:r>
          </w:p>
          <w:p>
            <w:pPr>
              <w:pStyle w:val="CVBody"/>
              <w:keepNext/>
              <w:tabs>
                <w:tab w:pos="9751" w:val="right"/>
              </w:tabs>
              <w:spacing w:before="88" w:after="11"/>
            </w:pPr>
            <w:r>
              <w:rPr>
                <w:b/>
                <w:sz w:val="23"/>
              </w:rPr>
              <w:t>Commis</w:t>
            </w:r>
            <w:r>
              <w:rPr>
                <w:color w:val="65607C"/>
                <w:sz w:val="18"/>
              </w:rPr>
              <w:tab/>
              <w:t>2011 — 2013</w:t>
            </w:r>
          </w:p>
          <w:p>
            <w:pPr>
              <w:pStyle w:val="CVBody"/>
              <w:keepNext/>
              <w:spacing w:after="55"/>
            </w:pPr>
            <w:r>
              <w:rPr>
                <w:i/>
                <w:color w:val="65607C"/>
              </w:rPr>
              <w:t>Harbour View Hotel, Chennai</w:t>
            </w:r>
          </w:p>
          <w:p>
            <w:pPr>
              <w:pStyle w:val="CVBullet"/>
              <w:ind w:left="238" w:hanging="238"/>
            </w:pPr>
            <w:r>
              <w:rPr/>
              <w:t>Rotated through pastry, garde manger and the tandoor.</w:t>
            </w:r>
          </w:p>
          <w:p>
            <w:pPr>
              <w:pStyle w:val="CVHeading"/>
              <w:pBdr>
                <w:bottom w:val="single" w:sz="6" w:space="3" w:color="6A4CD6"/>
              </w:pBdr>
            </w:pPr>
            <w:r>
              <w:rPr/>
              <w:t>Education</w:t>
            </w:r>
          </w:p>
          <w:p>
            <w:pPr>
              <w:pStyle w:val="CVBody"/>
              <w:keepNext/>
              <w:tabs>
                <w:tab w:pos="9751" w:val="right"/>
              </w:tabs>
              <w:spacing w:after="11"/>
            </w:pPr>
            <w:r>
              <w:rPr>
                <w:b/>
                <w:sz w:val="22"/>
              </w:rPr>
              <w:t>Diploma, Culinary Arts</w:t>
            </w:r>
            <w:r>
              <w:rPr>
                <w:color w:val="65607C"/>
                <w:sz w:val="18"/>
              </w:rPr>
              <w:tab/>
              <w:t>2008 — 2011</w:t>
            </w:r>
          </w:p>
          <w:p>
            <w:pPr>
              <w:pStyle w:val="CVBody"/>
              <w:spacing w:after="88"/>
            </w:pPr>
            <w:r>
              <w:rPr>
                <w:color w:val="65607C"/>
              </w:rPr>
              <w:t>Institute of Hotel Management, Kovalam  ·  Gold medal for practical cookery.</w:t>
            </w:r>
          </w:p>
          <w:p>
            <w:pPr>
              <w:pStyle w:val="CVHeading"/>
              <w:pBdr>
                <w:bottom w:val="single" w:sz="6" w:space="3" w:color="6A4CD6"/>
              </w:pBdr>
            </w:pPr>
            <w:r>
              <w:rPr/>
              <w:t>Skills</w:t>
            </w:r>
          </w:p>
          <w:p>
            <w:pPr>
              <w:pStyle w:val="CVBody"/>
              <w:spacing w:line="336" w:lineRule="auto"/>
              <w:jc w:val="center"/>
            </w:pPr>
            <w:r>
              <w:rPr/>
              <w:t>Menu design   ·   Seafood   ·   Team leadership   ·   Food costing   ·   Fermentation   ·   Kitchen hygiene   ·   Vendor sourcing</w:t>
            </w:r>
          </w:p>
          <w:p>
            <w:pPr>
              <w:pStyle w:val="CVHeading"/>
              <w:pBdr>
                <w:bottom w:val="single" w:sz="6" w:space="3" w:color="6A4CD6"/>
              </w:pBdr>
            </w:pPr>
            <w:r>
              <w:rPr/>
              <w:t>Recognition</w:t>
            </w:r>
          </w:p>
          <w:p>
            <w:pPr>
              <w:pStyle w:val="CVBullet"/>
              <w:ind w:left="238" w:hanging="238"/>
            </w:pPr>
            <w:r>
              <w:rPr/>
              <w:t>Chef of the Year, Coastal Food Awards (2023)</w:t>
            </w:r>
          </w:p>
          <w:p>
            <w:pPr>
              <w:pStyle w:val="CVBullet"/>
              <w:ind w:left="238" w:hanging="238"/>
            </w:pPr>
            <w:r>
              <w:rPr/>
              <w:t>Guest chef, Monsoon Food Festival, Fort Kochi (2022)</w:t>
            </w:r>
          </w:p>
          <w:p>
            <w:pPr>
              <w:pStyle w:val="CVBullet"/>
              <w:ind w:left="238" w:hanging="238"/>
            </w:pPr>
            <w:r>
              <w:rPr/>
              <w:t>Workshop lead, “Cooking with the catch” for culinary students</w:t>
            </w:r>
          </w:p>
          <w:p>
            <w:pPr>
              <w:pStyle w:val="CVHeading"/>
              <w:pBdr>
                <w:bottom w:val="single" w:sz="6" w:space="3" w:color="6A4CD6"/>
              </w:pBdr>
            </w:pPr>
            <w:r>
              <w:rPr/>
              <w:t>Languages &amp; certifications</w:t>
            </w:r>
          </w:p>
          <w:p>
            <w:pPr>
              <w:pStyle w:val="CVBody"/>
            </w:pPr>
            <w:r>
              <w:rPr>
                <w:b/>
              </w:rPr>
              <w:t xml:space="preserve">Languages:  </w:t>
            </w:r>
            <w:r>
              <w:rPr/>
              <w:t>Malayalam, English, Hindi, Konkani</w:t>
            </w:r>
          </w:p>
          <w:p>
            <w:pPr>
              <w:pStyle w:val="CVBody"/>
            </w:pPr>
            <w:r>
              <w:rPr>
                <w:b/>
              </w:rPr>
              <w:t xml:space="preserve">Certifications:  </w:t>
            </w:r>
            <w:r>
              <w:rPr/>
              <w:t>FSSAI Food Safety Supervisor, Advanced Food Hygiene, Level 3</w:t>
            </w: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251B45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ody">
    <w:name w:val="CV Body"/>
    <w:basedOn w:val="Normal"/>
    <w:qFormat/>
    <w:pPr>
      <w:keepNext w:val="0"/>
      <w:spacing w:before="0" w:after="44" w:line="269" w:lineRule="auto"/>
    </w:pPr>
    <w:rPr>
      <w:rFonts w:ascii="Inter" w:hAnsi="Inter" w:cs="Inter" w:eastAsia="Inter"/>
      <w:color w:val="251B45"/>
      <w:sz w:val="20"/>
    </w:rPr>
  </w:style>
  <w:style w:type="paragraph" w:customStyle="1" w:styleId="CVBullet">
    <w:name w:val="CV Bullet"/>
    <w:basedOn w:val="ListBullet"/>
    <w:qFormat/>
    <w:pPr>
      <w:keepNext w:val="0"/>
      <w:spacing w:before="0" w:after="35" w:line="264" w:lineRule="auto"/>
    </w:pPr>
    <w:rPr>
      <w:rFonts w:ascii="Inter" w:hAnsi="Inter" w:cs="Inter" w:eastAsia="Inter"/>
      <w:color w:val="251B45"/>
      <w:sz w:val="20"/>
    </w:rPr>
  </w:style>
  <w:style w:type="paragraph" w:customStyle="1" w:styleId="CVName">
    <w:name w:val="CV Name"/>
    <w:basedOn w:val="Normal"/>
    <w:qFormat/>
    <w:pPr>
      <w:keepNext w:val="0"/>
      <w:spacing w:before="0" w:after="44"/>
      <w:jc w:val="center"/>
      <w:outlineLvl w:val="0"/>
    </w:pPr>
    <w:rPr>
      <w:rFonts w:ascii="Lora" w:hAnsi="Lora" w:cs="Lora" w:eastAsia="Lora"/>
      <w:b w:val="0"/>
      <w:color w:val="251B45"/>
      <w:sz w:val="70"/>
    </w:rPr>
  </w:style>
  <w:style w:type="paragraph" w:customStyle="1" w:styleId="CVTitle">
    <w:name w:val="CV Title"/>
    <w:basedOn w:val="Normal"/>
    <w:qFormat/>
    <w:pPr>
      <w:keepNext w:val="0"/>
      <w:spacing w:before="0" w:after="109"/>
      <w:jc w:val="center"/>
    </w:pPr>
    <w:rPr>
      <w:rFonts w:ascii="Inter" w:hAnsi="Inter" w:cs="Inter" w:eastAsia="Inter"/>
      <w:b/>
      <w:caps/>
      <w:color w:val="6A4CD6"/>
      <w:sz w:val="26"/>
      <w:spacing w:val="24"/>
    </w:rPr>
  </w:style>
  <w:style w:type="paragraph" w:customStyle="1" w:styleId="CVHeading">
    <w:name w:val="CV Heading"/>
    <w:basedOn w:val="Normal"/>
    <w:qFormat/>
    <w:pPr>
      <w:keepNext/>
      <w:spacing w:before="284" w:after="131"/>
      <w:outlineLvl w:val="1"/>
    </w:pPr>
    <w:rPr>
      <w:rFonts w:ascii="Inter" w:hAnsi="Inter" w:cs="Inter" w:eastAsia="Inter"/>
      <w:b/>
      <w:caps/>
      <w:color w:val="6A4CD6"/>
      <w:sz w:val="18"/>
      <w:spacing w:val="40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Vikram Nair — Head Chef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