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2C4B74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2C4B74"/>
            <w:tcMar>
              <w:top w:w="737" w:type="dxa"/>
              <w:left w:w="737" w:type="dxa"/>
              <w:bottom w:w="567" w:type="dxa"/>
              <w:right w:w="737" w:type="dxa"/>
            </w:tcMar>
          </w:tcPr>
          <w:tbl>
            <w:tblPr>
              <w:tblLook w:firstColumn="1" w:firstRow="1" w:lastColumn="0" w:lastRow="0" w:noHBand="0" w:noVBand="1" w:val="04A0"/>
              <w:tblW w:w="1043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32"/>
            </w:tblGrid>
            <w:tr>
              <w:tc>
                <w:tcPr>
                  <w:tcW w:type="dxa" w:w="10431"/>
                  <w:shd w:val="clear" w:color="auto" w:fill="F2EFE9"/>
                  <w:tcMar>
                    <w:top w:w="124" w:type="dxa"/>
                    <w:left w:w="340" w:type="dxa"/>
                    <w:bottom w:w="124" w:type="dxa"/>
                    <w:right w:w="340" w:type="dxa"/>
                  </w:tcMar>
                  <w:tcBorders>
                    <w:top w:val="single" w:sz="8" w:space="0" w:color="F2EFE9"/>
                    <w:left w:val="single" w:sz="8" w:space="0" w:color="F2EFE9"/>
                    <w:bottom w:val="single" w:sz="8" w:space="0" w:color="F2EFE9"/>
                    <w:right w:val="single" w:sz="8" w:space="0" w:color="F2EFE9"/>
                  </w:tcBorders>
                </w:tcPr>
                <w:p>
                  <w:pPr>
                    <w:pStyle w:val="CVBody"/>
                    <w:tabs>
                      <w:tab w:pos="9751" w:val="right"/>
                    </w:tabs>
                    <w:spacing w:after="0"/>
                  </w:pPr>
                  <w:r>
                    <w:rPr>
                      <w:color w:val="F2C94C"/>
                      <w:sz w:val="18"/>
                    </w:rPr>
                    <w:t xml:space="preserve">●  </w:t>
                  </w:r>
                  <w:r>
                    <w:rPr>
                      <w:color w:val="E8E0D0"/>
                      <w:sz w:val="18"/>
                    </w:rPr>
                    <w:t xml:space="preserve">●  </w:t>
                  </w:r>
                  <w:r>
                    <w:rPr>
                      <w:color w:val="2C4B74"/>
                      <w:sz w:val="18"/>
                    </w:rPr>
                    <w:t xml:space="preserve">●  </w:t>
                  </w:r>
                  <w:r>
                    <w:rPr>
                      <w:rFonts w:ascii="Roboto Mono" w:hAnsi="Roboto Mono" w:cs="Roboto Mono" w:eastAsia="Roboto Mono"/>
                      <w:color w:val="2C4B74"/>
                      <w:sz w:val="15"/>
                    </w:rPr>
                    <w:tab/>
                    <w:t>resume.md</w:t>
                  </w:r>
                </w:p>
              </w:tc>
            </w:tr>
            <w:tr>
              <w:trPr>
                <w:trHeight w:val="14793" w:hRule="atLeast"/>
              </w:trPr>
              <w:tc>
                <w:tcPr>
                  <w:tcW w:type="dxa" w:w="10432"/>
                  <w:shd w:val="clear" w:color="auto" w:fill="2C4B74"/>
                  <w:tcBorders>
                    <w:top w:val="single" w:sz="8" w:space="0" w:color="F2EFE9"/>
                    <w:left w:val="single" w:sz="8" w:space="0" w:color="F2EFE9"/>
                    <w:bottom w:val="single" w:sz="8" w:space="0" w:color="F2EFE9"/>
                    <w:right w:val="single" w:sz="8" w:space="0" w:color="F2EFE9"/>
                  </w:tcBorders>
                  <w:tcMar>
                    <w:top w:w="638" w:type="dxa"/>
                    <w:left w:w="623" w:type="dxa"/>
                    <w:bottom w:w="453" w:type="dxa"/>
                    <w:right w:w="623" w:type="dxa"/>
                  </w:tcMar>
                </w:tcPr>
                <w:p>
                  <w:pPr>
                    <w:pStyle w:val="CVName"/>
                  </w:pPr>
                  <w:r>
                    <w:rPr/>
                    <w:t># Dev Kapoor</w:t>
                  </w:r>
                </w:p>
                <w:p>
                  <w:pPr>
                    <w:pStyle w:val="CVTitle"/>
                  </w:pPr>
                  <w:r>
                    <w:rPr/>
                    <w:t>## Final-year Student</w:t>
                  </w:r>
                </w:p>
                <w:p>
                  <w:pPr>
                    <w:pStyle w:val="CVBody"/>
                    <w:spacing w:after="61" w:line="324" w:lineRule="auto"/>
                    <w:ind w:left="227" w:hanging="227"/>
                  </w:pPr>
                  <w:r>
                    <w:rPr/>
                    <w:t>&gt; Mechanical engineering student who builds things with motors and code. I lead a Formula Student powertrain team, like turning sketches into working prototypes, and want a graduate role in EV or robotics design.</w:t>
                  </w:r>
                </w:p>
                <w:p>
                  <w:pPr>
                    <w:pStyle w:val="CVBody"/>
                    <w:ind w:left="227" w:hanging="227"/>
                  </w:pPr>
                  <w:r>
                    <w:rPr>
                      <w:color w:val="B0BFD2"/>
                    </w:rPr>
                    <w:t>&gt; +91 98765 43210  ·  dev.kapoor@email.com  ·  Chandigarh  ·  github.com/devkapoor</w:t>
                  </w:r>
                </w:p>
                <w:p>
                  <w:pPr>
                    <w:pStyle w:val="CVHeading"/>
                  </w:pPr>
                  <w:r>
                    <w:rPr/>
                    <w:t>### experience</w:t>
                  </w:r>
                </w:p>
                <w:p>
                  <w:pPr>
                    <w:pStyle w:val="CVBody"/>
                    <w:keepNext/>
                    <w:spacing w:before="82" w:after="20"/>
                  </w:pPr>
                  <w:r>
                    <w:rPr>
                      <w:b/>
                    </w:rPr>
                    <w:t xml:space="preserve">- [2024 — now] </w:t>
                  </w:r>
                  <w:r>
                    <w:rPr>
                      <w:b/>
                    </w:rPr>
                    <w:t>Team Lead, Powertrain</w:t>
                  </w:r>
                </w:p>
                <w:p>
                  <w:pPr>
                    <w:pStyle w:val="CVBody"/>
                    <w:keepNext/>
                    <w:spacing w:after="41"/>
                    <w:ind w:left="340"/>
                  </w:pPr>
                  <w:r>
                    <w:rPr>
                      <w:color w:val="B0BFD2"/>
                      <w:sz w:val="16"/>
                    </w:rPr>
                    <w:t>College Formula Student Team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Lead an 8-member team designing the car’s chain drive and cooling system.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Cut drivetrain weight by 2.4 kg with a redesigned sprocket carrier (FEA in ANSYS).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Run weekly reviews and the parts budget of ₹3.5 lakh.</w:t>
                  </w:r>
                </w:p>
                <w:p>
                  <w:pPr>
                    <w:pStyle w:val="CVBody"/>
                    <w:keepNext/>
                    <w:spacing w:before="82" w:after="20"/>
                  </w:pPr>
                  <w:r>
                    <w:rPr>
                      <w:b/>
                    </w:rPr>
                    <w:t xml:space="preserve">- [2025] </w:t>
                  </w:r>
                  <w:r>
                    <w:rPr>
                      <w:b/>
                    </w:rPr>
                    <w:t>Summer Intern</w:t>
                  </w:r>
                </w:p>
                <w:p>
                  <w:pPr>
                    <w:pStyle w:val="CVBody"/>
                    <w:keepNext/>
                    <w:spacing w:after="41"/>
                    <w:ind w:left="340"/>
                  </w:pPr>
                  <w:r>
                    <w:rPr>
                      <w:color w:val="B0BFD2"/>
                      <w:sz w:val="16"/>
                    </w:rPr>
                    <w:t>Precision Auto Components, Mohali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Built a jig that halved setup time on a CNC machining line.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Wrote an Excel tool to track tool wear and scrap per shift.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Presented a 5S plan to the plant head; two lines adopted it.</w:t>
                  </w:r>
                </w:p>
                <w:p>
                  <w:pPr>
                    <w:pStyle w:val="CVBody"/>
                    <w:keepNext/>
                    <w:spacing w:before="82" w:after="20"/>
                  </w:pPr>
                  <w:r>
                    <w:rPr>
                      <w:b/>
                    </w:rPr>
                    <w:t xml:space="preserve">- [2023 — now] </w:t>
                  </w:r>
                  <w:r>
                    <w:rPr>
                      <w:b/>
                    </w:rPr>
                    <w:t>Volunteer Mentor</w:t>
                  </w:r>
                </w:p>
                <w:p>
                  <w:pPr>
                    <w:pStyle w:val="CVBody"/>
                    <w:keepNext/>
                    <w:spacing w:after="41"/>
                    <w:ind w:left="340"/>
                  </w:pPr>
                  <w:r>
                    <w:rPr>
                      <w:color w:val="B0BFD2"/>
                      <w:sz w:val="16"/>
                    </w:rPr>
                    <w:t>Little Makers Robotics Club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Teach Arduino and basic robotics to 30 school students on weekends.</w:t>
                  </w:r>
                </w:p>
                <w:p>
                  <w:pPr>
                    <w:pStyle w:val="CVBody"/>
                    <w:spacing w:after="29" w:line="276" w:lineRule="auto"/>
                    <w:ind w:left="567" w:hanging="227"/>
                  </w:pPr>
                  <w:r>
                    <w:rPr>
                      <w:color w:val="F2EFE9"/>
                    </w:rPr>
                    <w:t>· Built five low-cost kits the club still uses.</w:t>
                  </w:r>
                </w:p>
                <w:p>
                  <w:pPr>
                    <w:pStyle w:val="CVHeading"/>
                  </w:pPr>
                  <w:r>
                    <w:rPr/>
                    <w:t>### projects</w:t>
                  </w:r>
                </w:p>
                <w:p>
                  <w:pPr>
                    <w:pStyle w:val="CVBody"/>
                    <w:spacing w:after="41" w:line="288" w:lineRule="auto"/>
                    <w:ind w:left="227" w:hanging="227"/>
                  </w:pPr>
                  <w:r>
                    <w:rPr>
                      <w:b/>
                    </w:rPr>
                    <w:t>- Line-following delivery robot</w:t>
                  </w:r>
                  <w:r>
                    <w:rPr>
                      <w:color w:val="B0BFD2"/>
                    </w:rPr>
                    <w:t>: PID-controlled, 2 kg payload, built for a campus hackathon.</w:t>
                  </w:r>
                </w:p>
                <w:p>
                  <w:pPr>
                    <w:pStyle w:val="CVBody"/>
                    <w:spacing w:after="41" w:line="288" w:lineRule="auto"/>
                    <w:ind w:left="227" w:hanging="227"/>
                  </w:pPr>
                  <w:r>
                    <w:rPr>
                      <w:b/>
                    </w:rPr>
                    <w:t>- Solar dryer for farmers</w:t>
                  </w:r>
                  <w:r>
                    <w:rPr>
                      <w:color w:val="B0BFD2"/>
                    </w:rPr>
                    <w:t>: Low-cost dryer prototype tested with a village co-op.</w:t>
                  </w:r>
                </w:p>
                <w:p>
                  <w:pPr>
                    <w:pStyle w:val="CVBody"/>
                    <w:spacing w:after="41" w:line="288" w:lineRule="auto"/>
                    <w:ind w:left="227" w:hanging="227"/>
                  </w:pPr>
                  <w:r>
                    <w:rPr>
                      <w:b/>
                    </w:rPr>
                    <w:t>- 3D-printed gearbox</w:t>
                  </w:r>
                  <w:r>
                    <w:rPr>
                      <w:color w:val="B0BFD2"/>
                    </w:rPr>
                    <w:t>: Planetary gearbox for a robotic arm, printed in PETG.</w:t>
                  </w:r>
                </w:p>
                <w:p>
                  <w:pPr>
                    <w:pStyle w:val="CVHeading"/>
                  </w:pPr>
                  <w:r>
                    <w:rPr/>
                    <w:t>### skills</w:t>
                  </w:r>
                </w:p>
                <w:p>
                  <w:pPr>
                    <w:pStyle w:val="CVBody"/>
                    <w:spacing w:line="336" w:lineRule="auto"/>
                  </w:pPr>
                  <w:r>
                    <w:rPr/>
                    <w:t>["SolidWorks", "MATLAB", "Arduino", "CAD/CAM", "ANSYS", "Python", "GD&amp;T", "Teamwork"]</w:t>
                  </w:r>
                </w:p>
                <w:p>
                  <w:pPr>
                    <w:pStyle w:val="CVHeading"/>
                  </w:pPr>
                  <w:r>
                    <w:rPr/>
                    <w:t>### education</w:t>
                  </w:r>
                </w:p>
                <w:p>
                  <w:pPr>
                    <w:pStyle w:val="CVBody"/>
                    <w:keepNext/>
                    <w:spacing w:after="10"/>
                  </w:pPr>
                  <w:r>
                    <w:rPr>
                      <w:b/>
                    </w:rPr>
                    <w:t>B.Tech, Mechanical Engineering (2022 — 2026)</w:t>
                  </w:r>
                  <w:r>
                    <w:rPr>
                      <w:color w:val="F2C94C"/>
                    </w:rPr>
                    <w:t xml:space="preserve">  CGPA 8.6 / 10</w:t>
                  </w:r>
                </w:p>
                <w:p>
                  <w:pPr>
                    <w:pStyle w:val="CVBody"/>
                    <w:spacing w:after="61"/>
                  </w:pPr>
                  <w:r>
                    <w:rPr>
                      <w:color w:val="B0BFD2"/>
                    </w:rPr>
                    <w:t>Engineering College, Chandigarh</w:t>
                  </w:r>
                </w:p>
                <w:p>
                  <w:pPr>
                    <w:pStyle w:val="CVBody"/>
                    <w:keepNext/>
                    <w:spacing w:after="10"/>
                  </w:pPr>
                  <w:r>
                    <w:rPr>
                      <w:b/>
                    </w:rPr>
                    <w:t>Class XII (CBSE), PCM (2022)</w:t>
                  </w:r>
                  <w:r>
                    <w:rPr>
                      <w:color w:val="F2C94C"/>
                    </w:rPr>
                    <w:t xml:space="preserve">  92.4%</w:t>
                  </w:r>
                </w:p>
                <w:p>
                  <w:pPr>
                    <w:pStyle w:val="CVBody"/>
                    <w:spacing w:after="61"/>
                  </w:pPr>
                  <w:r>
                    <w:rPr>
                      <w:color w:val="B0BFD2"/>
                    </w:rPr>
                    <w:t>Delhi Public Academy, Panchkula</w:t>
                  </w:r>
                </w:p>
                <w:p>
                  <w:pPr>
                    <w:pStyle w:val="CVHeading"/>
                  </w:pPr>
                  <w:r>
                    <w:rPr/>
                    <w:t>### languages</w:t>
                  </w:r>
                </w:p>
                <w:p>
                  <w:pPr>
                    <w:pStyle w:val="CVBody"/>
                  </w:pPr>
                  <w:r>
                    <w:rPr/>
                    <w:t>languages = ["English", "Hindi", "Punjabi"]</w:t>
                  </w:r>
                </w:p>
                <w:p>
                  <w:pPr>
                    <w:pStyle w:val="CVBody"/>
                    <w:spacing w:line="312" w:lineRule="auto"/>
                  </w:pPr>
                  <w:r>
                    <w:rPr/>
                    <w:t>certs = ["NPTEL: Design for Manufacturing (Elite)", "CSWA — SolidWorks Associate"]</w:t>
                  </w:r>
                </w:p>
                <w:p>
                  <w:pPr>
                    <w:pStyle w:val="CVBody"/>
                    <w:spacing w:before="327"/>
                  </w:pPr>
                  <w:r>
                    <w:rPr>
                      <w:color w:val="B0BFD2"/>
                    </w:rPr>
                    <w:t>$ contact --email dev.kapoor@email.com --phone "+91 98765 43210"</w:t>
                  </w:r>
                </w:p>
              </w:tc>
            </w:tr>
          </w:tbl>
          <w:p/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F2EFE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1" w:line="269" w:lineRule="auto"/>
    </w:pPr>
    <w:rPr>
      <w:rFonts w:ascii="Roboto Mono" w:hAnsi="Roboto Mono" w:cs="Roboto Mono" w:eastAsia="Roboto Mono"/>
      <w:color w:val="F2EFE9"/>
      <w:sz w:val="17"/>
    </w:rPr>
  </w:style>
  <w:style w:type="paragraph" w:customStyle="1" w:styleId="CVBullet">
    <w:name w:val="CV Bullet"/>
    <w:basedOn w:val="ListBullet"/>
    <w:qFormat/>
    <w:pPr>
      <w:keepNext w:val="0"/>
      <w:spacing w:before="0" w:after="33" w:line="264" w:lineRule="auto"/>
    </w:pPr>
    <w:rPr>
      <w:rFonts w:ascii="Roboto Mono" w:hAnsi="Roboto Mono" w:cs="Roboto Mono" w:eastAsia="Roboto Mono"/>
      <w:color w:val="F2EFE9"/>
      <w:sz w:val="17"/>
    </w:rPr>
  </w:style>
  <w:style w:type="paragraph" w:customStyle="1" w:styleId="CVName">
    <w:name w:val="CV Name"/>
    <w:basedOn w:val="Normal"/>
    <w:qFormat/>
    <w:pPr>
      <w:keepNext w:val="0"/>
      <w:spacing w:before="0" w:after="61"/>
      <w:outlineLvl w:val="0"/>
    </w:pPr>
    <w:rPr>
      <w:rFonts w:ascii="Roboto Mono" w:hAnsi="Roboto Mono" w:cs="Roboto Mono" w:eastAsia="Roboto Mono"/>
      <w:b/>
      <w:color w:val="F2EFE9"/>
      <w:sz w:val="49"/>
    </w:rPr>
  </w:style>
  <w:style w:type="paragraph" w:customStyle="1" w:styleId="CVTitle">
    <w:name w:val="CV Title"/>
    <w:basedOn w:val="Normal"/>
    <w:qFormat/>
    <w:pPr>
      <w:keepNext w:val="0"/>
      <w:spacing w:before="0" w:after="184"/>
    </w:pPr>
    <w:rPr>
      <w:rFonts w:ascii="Roboto Mono" w:hAnsi="Roboto Mono" w:cs="Roboto Mono" w:eastAsia="Roboto Mono"/>
      <w:b/>
      <w:color w:val="F2C94C"/>
      <w:sz w:val="25"/>
    </w:rPr>
  </w:style>
  <w:style w:type="paragraph" w:customStyle="1" w:styleId="CVHeading">
    <w:name w:val="CV Heading"/>
    <w:basedOn w:val="Normal"/>
    <w:qFormat/>
    <w:pPr>
      <w:keepNext/>
      <w:spacing w:before="286" w:after="123"/>
      <w:outlineLvl w:val="1"/>
    </w:pPr>
    <w:rPr>
      <w:rFonts w:ascii="Roboto Mono" w:hAnsi="Roboto Mono" w:cs="Roboto Mono" w:eastAsia="Roboto Mono"/>
      <w:b/>
      <w:color w:val="F2C94C"/>
      <w:sz w:val="21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 Kapoor — Final-year Student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