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EFE6"/>
  <w:body>
    <w:tbl>
      <w:tblPr>
        <w:tblLook w:firstColumn="1" w:firstRow="1" w:lastColumn="0" w:lastRow="0" w:noHBand="0" w:noVBand="1" w:val="04A0"/>
        <w:tblW w:w="119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7"/>
      </w:tblGrid>
      <w:tr>
        <w:trPr>
          <w:trHeight w:val="16805" w:hRule="atLeast"/>
        </w:trPr>
        <w:tc>
          <w:tcPr>
            <w:tcW w:type="dxa" w:w="11906"/>
            <w:shd w:val="clear" w:color="auto" w:fill="F2EFE6"/>
            <w:tcMar>
              <w:top w:w="737" w:type="dxa"/>
              <w:left w:w="737" w:type="dxa"/>
              <w:bottom w:w="567" w:type="dxa"/>
              <w:right w:w="737" w:type="dxa"/>
            </w:tcMar>
          </w:tcPr>
          <w:tbl>
            <w:tblPr>
              <w:tblLook w:firstColumn="1" w:firstRow="1" w:lastColumn="0" w:lastRow="0" w:noHBand="0" w:noVBand="1" w:val="04A0"/>
              <w:tblW w:w="1043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432"/>
            </w:tblGrid>
            <w:tr>
              <w:tc>
                <w:tcPr>
                  <w:tcW w:type="dxa" w:w="10431"/>
                  <w:shd w:val="clear" w:color="auto" w:fill="16181A"/>
                  <w:tcMar>
                    <w:top w:w="124" w:type="dxa"/>
                    <w:left w:w="340" w:type="dxa"/>
                    <w:bottom w:w="124" w:type="dxa"/>
                    <w:right w:w="340" w:type="dxa"/>
                  </w:tcMar>
                  <w:tcBorders>
                    <w:top w:val="single" w:sz="8" w:space="0" w:color="16181A"/>
                    <w:left w:val="single" w:sz="8" w:space="0" w:color="16181A"/>
                    <w:bottom w:val="single" w:sz="8" w:space="0" w:color="16181A"/>
                    <w:right w:val="single" w:sz="8" w:space="0" w:color="16181A"/>
                  </w:tcBorders>
                </w:tcPr>
                <w:p>
                  <w:pPr>
                    <w:pStyle w:val="CVBody"/>
                    <w:tabs>
                      <w:tab w:pos="9751" w:val="right"/>
                    </w:tabs>
                    <w:spacing w:after="0"/>
                  </w:pPr>
                  <w:r>
                    <w:rPr>
                      <w:color w:val="E2492F"/>
                      <w:sz w:val="18"/>
                    </w:rPr>
                    <w:t xml:space="preserve">●  </w:t>
                  </w:r>
                  <w:r>
                    <w:rPr>
                      <w:color w:val="F2EFE6"/>
                      <w:sz w:val="18"/>
                    </w:rPr>
                    <w:t xml:space="preserve">●  </w:t>
                  </w:r>
                  <w:r>
                    <w:rPr>
                      <w:color w:val="6F6B62"/>
                      <w:sz w:val="18"/>
                    </w:rPr>
                    <w:t xml:space="preserve">●  </w:t>
                  </w:r>
                  <w:r>
                    <w:rPr>
                      <w:rFonts w:ascii="Roboto Mono" w:hAnsi="Roboto Mono" w:cs="Roboto Mono" w:eastAsia="Roboto Mono"/>
                      <w:color w:val="F2EFE6"/>
                      <w:sz w:val="15"/>
                    </w:rPr>
                    <w:tab/>
                    <w:t>resume.md</w:t>
                  </w:r>
                </w:p>
              </w:tc>
            </w:tr>
            <w:tr>
              <w:trPr>
                <w:trHeight w:val="14793" w:hRule="atLeast"/>
              </w:trPr>
              <w:tc>
                <w:tcPr>
                  <w:tcW w:type="dxa" w:w="10432"/>
                  <w:shd w:val="clear" w:color="auto" w:fill="F2EFE6"/>
                  <w:tcBorders>
                    <w:top w:val="single" w:sz="8" w:space="0" w:color="16181A"/>
                    <w:left w:val="single" w:sz="8" w:space="0" w:color="16181A"/>
                    <w:bottom w:val="single" w:sz="8" w:space="0" w:color="16181A"/>
                    <w:right w:val="single" w:sz="8" w:space="0" w:color="16181A"/>
                  </w:tcBorders>
                  <w:tcMar>
                    <w:top w:w="664" w:type="dxa"/>
                    <w:left w:w="623" w:type="dxa"/>
                    <w:bottom w:w="453" w:type="dxa"/>
                    <w:right w:w="623" w:type="dxa"/>
                  </w:tcMar>
                </w:tcPr>
                <w:p>
                  <w:pPr>
                    <w:pStyle w:val="CVName"/>
                  </w:pPr>
                  <w:r>
                    <w:rPr/>
                    <w:t># Simran Kaur</w:t>
                  </w:r>
                </w:p>
                <w:p>
                  <w:pPr>
                    <w:pStyle w:val="CVTitle"/>
                  </w:pPr>
                  <w:r>
                    <w:rPr/>
                    <w:t>## Fashion Designer</w:t>
                  </w:r>
                </w:p>
                <w:p>
                  <w:pPr>
                    <w:pStyle w:val="CVBody"/>
                    <w:spacing w:after="64" w:line="324" w:lineRule="auto"/>
                    <w:ind w:left="227" w:hanging="227"/>
                  </w:pPr>
                  <w:r>
                    <w:rPr/>
                    <w:t>&gt; Contemporary womenswear built on Indian handloom and slow production. I run my own label, work directly with weaver clusters, and design small, considered collections.</w:t>
                  </w:r>
                </w:p>
                <w:p>
                  <w:pPr>
                    <w:pStyle w:val="CVBody"/>
                    <w:ind w:left="227" w:hanging="227"/>
                  </w:pPr>
                  <w:r>
                    <w:rPr>
                      <w:color w:val="6F6B62"/>
                    </w:rPr>
                    <w:t>&gt; +91 98765 43210  ·  simran.kaur@email.com  ·  New Delhi  ·  simrankaur.studio</w:t>
                  </w:r>
                </w:p>
                <w:p>
                  <w:pPr>
                    <w:pStyle w:val="CVHeading"/>
                  </w:pPr>
                  <w:r>
                    <w:rPr/>
                    <w:t>### experience</w:t>
                  </w:r>
                </w:p>
                <w:p>
                  <w:pPr>
                    <w:pStyle w:val="CVBody"/>
                    <w:keepNext/>
                    <w:spacing w:before="85" w:after="21"/>
                  </w:pPr>
                  <w:r>
                    <w:rPr>
                      <w:b/>
                    </w:rPr>
                    <w:t xml:space="preserve">- [2021 — now] </w:t>
                  </w:r>
                  <w:r>
                    <w:rPr>
                      <w:b/>
                    </w:rPr>
                    <w:t>Founder &amp; Designer</w:t>
                  </w:r>
                </w:p>
                <w:p>
                  <w:pPr>
                    <w:pStyle w:val="CVBody"/>
                    <w:keepNext/>
                    <w:spacing w:after="43"/>
                    <w:ind w:left="340"/>
                  </w:pPr>
                  <w:r>
                    <w:rPr>
                      <w:color w:val="6F6B62"/>
                      <w:sz w:val="17"/>
                    </w:rPr>
                    <w:t>Own label, New Delhi</w:t>
                  </w:r>
                </w:p>
                <w:p>
                  <w:pPr>
                    <w:pStyle w:val="CVBody"/>
                    <w:spacing w:after="30" w:line="276" w:lineRule="auto"/>
                    <w:ind w:left="567" w:hanging="227"/>
                  </w:pPr>
                  <w:r>
                    <w:rPr>
                      <w:color w:val="16181A"/>
                    </w:rPr>
                    <w:t>· Design two capsule collections a year with handloom from four weaver clusters.</w:t>
                  </w:r>
                </w:p>
                <w:p>
                  <w:pPr>
                    <w:pStyle w:val="CVBody"/>
                    <w:spacing w:after="30" w:line="276" w:lineRule="auto"/>
                    <w:ind w:left="567" w:hanging="227"/>
                  </w:pPr>
                  <w:r>
                    <w:rPr>
                      <w:color w:val="16181A"/>
                    </w:rPr>
                    <w:t>· Sell through the label’s store, three boutiques and two design fairs a year.</w:t>
                  </w:r>
                </w:p>
                <w:p>
                  <w:pPr>
                    <w:pStyle w:val="CVBody"/>
                    <w:spacing w:after="30" w:line="276" w:lineRule="auto"/>
                    <w:ind w:left="567" w:hanging="227"/>
                  </w:pPr>
                  <w:r>
                    <w:rPr>
                      <w:color w:val="16181A"/>
                    </w:rPr>
                    <w:t>· Built a made-to-order system that keeps unsold stock under 5%.</w:t>
                  </w:r>
                </w:p>
                <w:p>
                  <w:pPr>
                    <w:pStyle w:val="CVBody"/>
                    <w:keepNext/>
                    <w:spacing w:before="85" w:after="21"/>
                  </w:pPr>
                  <w:r>
                    <w:rPr>
                      <w:b/>
                    </w:rPr>
                    <w:t xml:space="preserve">- [2018 — 2021] </w:t>
                  </w:r>
                  <w:r>
                    <w:rPr>
                      <w:b/>
                    </w:rPr>
                    <w:t>Assistant Designer</w:t>
                  </w:r>
                </w:p>
                <w:p>
                  <w:pPr>
                    <w:pStyle w:val="CVBody"/>
                    <w:keepNext/>
                    <w:spacing w:after="43"/>
                    <w:ind w:left="340"/>
                  </w:pPr>
                  <w:r>
                    <w:rPr>
                      <w:color w:val="6F6B62"/>
                      <w:sz w:val="17"/>
                    </w:rPr>
                    <w:t>Mehr Couture House, Delhi</w:t>
                  </w:r>
                </w:p>
                <w:p>
                  <w:pPr>
                    <w:pStyle w:val="CVBody"/>
                    <w:spacing w:after="30" w:line="276" w:lineRule="auto"/>
                    <w:ind w:left="567" w:hanging="227"/>
                  </w:pPr>
                  <w:r>
                    <w:rPr>
                      <w:color w:val="16181A"/>
                    </w:rPr>
                    <w:t>· Developed embroidery and surface techniques for bridal and festive lines.</w:t>
                  </w:r>
                </w:p>
                <w:p>
                  <w:pPr>
                    <w:pStyle w:val="CVBody"/>
                    <w:spacing w:after="30" w:line="276" w:lineRule="auto"/>
                    <w:ind w:left="567" w:hanging="227"/>
                  </w:pPr>
                  <w:r>
                    <w:rPr>
                      <w:color w:val="16181A"/>
                    </w:rPr>
                    <w:t>· Managed sampling with a team of 12 karigars.</w:t>
                  </w:r>
                </w:p>
                <w:p>
                  <w:pPr>
                    <w:pStyle w:val="CVBody"/>
                    <w:spacing w:after="30" w:line="276" w:lineRule="auto"/>
                    <w:ind w:left="567" w:hanging="227"/>
                  </w:pPr>
                  <w:r>
                    <w:rPr>
                      <w:color w:val="16181A"/>
                    </w:rPr>
                    <w:t>· Prepared tech packs and costings for 300+ styles.</w:t>
                  </w:r>
                </w:p>
                <w:p>
                  <w:pPr>
                    <w:pStyle w:val="CVBody"/>
                    <w:keepNext/>
                    <w:spacing w:before="85" w:after="21"/>
                  </w:pPr>
                  <w:r>
                    <w:rPr>
                      <w:b/>
                    </w:rPr>
                    <w:t xml:space="preserve">- [2017] </w:t>
                  </w:r>
                  <w:r>
                    <w:rPr>
                      <w:b/>
                    </w:rPr>
                    <w:t>Design Intern</w:t>
                  </w:r>
                </w:p>
                <w:p>
                  <w:pPr>
                    <w:pStyle w:val="CVBody"/>
                    <w:keepNext/>
                    <w:spacing w:after="43"/>
                    <w:ind w:left="340"/>
                  </w:pPr>
                  <w:r>
                    <w:rPr>
                      <w:color w:val="6F6B62"/>
                      <w:sz w:val="17"/>
                    </w:rPr>
                    <w:t>Khadi Weavers Cooperative</w:t>
                  </w:r>
                </w:p>
                <w:p>
                  <w:pPr>
                    <w:pStyle w:val="CVBody"/>
                    <w:spacing w:after="30" w:line="276" w:lineRule="auto"/>
                    <w:ind w:left="567" w:hanging="227"/>
                  </w:pPr>
                  <w:r>
                    <w:rPr>
                      <w:color w:val="16181A"/>
                    </w:rPr>
                    <w:t>· Created a new range of stoles using natural dyes.</w:t>
                  </w:r>
                </w:p>
                <w:p>
                  <w:pPr>
                    <w:pStyle w:val="CVBody"/>
                    <w:spacing w:after="30" w:line="276" w:lineRule="auto"/>
                    <w:ind w:left="567" w:hanging="227"/>
                  </w:pPr>
                  <w:r>
                    <w:rPr>
                      <w:color w:val="16181A"/>
                    </w:rPr>
                    <w:t>· Documented traditional weaves for the co-op’s catalogue.</w:t>
                  </w:r>
                </w:p>
                <w:p>
                  <w:pPr>
                    <w:pStyle w:val="CVHeading"/>
                  </w:pPr>
                  <w:r>
                    <w:rPr/>
                    <w:t>### shows</w:t>
                  </w:r>
                </w:p>
                <w:p>
                  <w:pPr>
                    <w:pStyle w:val="CVBody"/>
                    <w:spacing w:after="43" w:line="288" w:lineRule="auto"/>
                    <w:ind w:left="227" w:hanging="227"/>
                  </w:pPr>
                  <w:r>
                    <w:rPr>
                      <w:b/>
                    </w:rPr>
                    <w:t>- Lakme-style design fair debut (2023)</w:t>
                  </w:r>
                  <w:r>
                    <w:rPr>
                      <w:color w:val="6F6B62"/>
                    </w:rPr>
                    <w:t>: Showed the “Monsoon Loom” capsule.</w:t>
                  </w:r>
                </w:p>
                <w:p>
                  <w:pPr>
                    <w:pStyle w:val="CVBody"/>
                    <w:spacing w:after="43" w:line="288" w:lineRule="auto"/>
                    <w:ind w:left="227" w:hanging="227"/>
                  </w:pPr>
                  <w:r>
                    <w:rPr>
                      <w:b/>
                    </w:rPr>
                    <w:t>- Crafts Council showcase (2022)</w:t>
                  </w:r>
                  <w:r>
                    <w:rPr>
                      <w:color w:val="6F6B62"/>
                    </w:rPr>
                    <w:t>: Selected emerging designer.</w:t>
                  </w:r>
                </w:p>
                <w:p>
                  <w:pPr>
                    <w:pStyle w:val="CVHeading"/>
                  </w:pPr>
                  <w:r>
                    <w:rPr/>
                    <w:t>### skills</w:t>
                  </w:r>
                </w:p>
                <w:p>
                  <w:pPr>
                    <w:pStyle w:val="CVBody"/>
                    <w:spacing w:line="336" w:lineRule="auto"/>
                  </w:pPr>
                  <w:r>
                    <w:rPr/>
                    <w:t>["Draping", "Pattern making", "Handloom sourcing", "CLO 3D", "Merchandising", "Illustrator", "Natural dyeing"]</w:t>
                  </w:r>
                </w:p>
                <w:p>
                  <w:pPr>
                    <w:pStyle w:val="CVHeading"/>
                  </w:pPr>
                  <w:r>
                    <w:rPr/>
                    <w:t>### education</w:t>
                  </w:r>
                </w:p>
                <w:p>
                  <w:pPr>
                    <w:pStyle w:val="CVBody"/>
                    <w:keepNext/>
                    <w:spacing w:after="11"/>
                  </w:pPr>
                  <w:r>
                    <w:rPr>
                      <w:b/>
                    </w:rPr>
                    <w:t>B.Des, Fashion Design (2014 — 2018)</w:t>
                  </w:r>
                  <w:r>
                    <w:rPr>
                      <w:color w:val="C03E28"/>
                    </w:rPr>
                    <w:t xml:space="preserve">  Graduation collection: “Indigo Hours”</w:t>
                  </w:r>
                </w:p>
                <w:p>
                  <w:pPr>
                    <w:pStyle w:val="CVBody"/>
                    <w:spacing w:after="64"/>
                  </w:pPr>
                  <w:r>
                    <w:rPr>
                      <w:color w:val="6F6B62"/>
                    </w:rPr>
                    <w:t>National Fashion Institute, Delhi</w:t>
                  </w:r>
                </w:p>
                <w:p>
                  <w:pPr>
                    <w:pStyle w:val="CVHeading"/>
                  </w:pPr>
                  <w:r>
                    <w:rPr/>
                    <w:t>### languages</w:t>
                  </w:r>
                </w:p>
                <w:p>
                  <w:pPr>
                    <w:pStyle w:val="CVBody"/>
                  </w:pPr>
                  <w:r>
                    <w:rPr/>
                    <w:t>languages = ["Punjabi", "Hindi", "English"]</w:t>
                  </w:r>
                </w:p>
                <w:p>
                  <w:pPr>
                    <w:pStyle w:val="CVBody"/>
                    <w:spacing w:before="341"/>
                  </w:pPr>
                  <w:r>
                    <w:rPr>
                      <w:color w:val="6F6B62"/>
                    </w:rPr>
                    <w:t>$ contact --email simran.kaur@email.com --phone "+91 98765 43210"</w:t>
                  </w:r>
                </w:p>
              </w:tc>
            </w:tr>
          </w:tbl>
          <w:p/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Inter" w:hAnsi="Inter" w:cs="Inter" w:eastAsia="Inter"/>
      <w:color w:val="16181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Body">
    <w:name w:val="CV Body"/>
    <w:basedOn w:val="Normal"/>
    <w:qFormat/>
    <w:pPr>
      <w:keepNext w:val="0"/>
      <w:spacing w:before="0" w:after="43" w:line="269" w:lineRule="auto"/>
    </w:pPr>
    <w:rPr>
      <w:rFonts w:ascii="Roboto Mono" w:hAnsi="Roboto Mono" w:cs="Roboto Mono" w:eastAsia="Roboto Mono"/>
      <w:color w:val="16181A"/>
      <w:sz w:val="18"/>
    </w:rPr>
  </w:style>
  <w:style w:type="paragraph" w:customStyle="1" w:styleId="CVBullet">
    <w:name w:val="CV Bullet"/>
    <w:basedOn w:val="ListBullet"/>
    <w:qFormat/>
    <w:pPr>
      <w:keepNext w:val="0"/>
      <w:spacing w:before="0" w:after="34" w:line="264" w:lineRule="auto"/>
    </w:pPr>
    <w:rPr>
      <w:rFonts w:ascii="Roboto Mono" w:hAnsi="Roboto Mono" w:cs="Roboto Mono" w:eastAsia="Roboto Mono"/>
      <w:color w:val="16181A"/>
      <w:sz w:val="18"/>
    </w:rPr>
  </w:style>
  <w:style w:type="paragraph" w:customStyle="1" w:styleId="CVName">
    <w:name w:val="CV Name"/>
    <w:basedOn w:val="Normal"/>
    <w:qFormat/>
    <w:pPr>
      <w:keepNext w:val="0"/>
      <w:spacing w:before="0" w:after="64"/>
      <w:outlineLvl w:val="0"/>
    </w:pPr>
    <w:rPr>
      <w:rFonts w:ascii="Roboto Mono" w:hAnsi="Roboto Mono" w:cs="Roboto Mono" w:eastAsia="Roboto Mono"/>
      <w:b/>
      <w:color w:val="16181A"/>
      <w:sz w:val="51"/>
    </w:rPr>
  </w:style>
  <w:style w:type="paragraph" w:customStyle="1" w:styleId="CVTitle">
    <w:name w:val="CV Title"/>
    <w:basedOn w:val="Normal"/>
    <w:qFormat/>
    <w:pPr>
      <w:keepNext w:val="0"/>
      <w:spacing w:before="0" w:after="192"/>
    </w:pPr>
    <w:rPr>
      <w:rFonts w:ascii="Roboto Mono" w:hAnsi="Roboto Mono" w:cs="Roboto Mono" w:eastAsia="Roboto Mono"/>
      <w:b/>
      <w:color w:val="C03E28"/>
      <w:sz w:val="26"/>
    </w:rPr>
  </w:style>
  <w:style w:type="paragraph" w:customStyle="1" w:styleId="CVHeading">
    <w:name w:val="CV Heading"/>
    <w:basedOn w:val="Normal"/>
    <w:qFormat/>
    <w:pPr>
      <w:keepNext/>
      <w:spacing w:before="298" w:after="128"/>
      <w:outlineLvl w:val="1"/>
    </w:pPr>
    <w:rPr>
      <w:rFonts w:ascii="Roboto Mono" w:hAnsi="Roboto Mono" w:cs="Roboto Mono" w:eastAsia="Roboto Mono"/>
      <w:b/>
      <w:color w:val="C03E28"/>
      <w:sz w:val="22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Simran Kaur — Fashion Designer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