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Crimson Pro" w:hAnsi="Crimson Pro" w:cs="Crimson Pro" w:eastAsia="Crimson Pro"/>
          <w:b/>
          <w:i w:val="0"/>
          <w:color w:val="CED8E6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F2328"/>
          <w:bottom w:val="single" w:sz="6" w:space="0" w:color="1F2328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639"/>
      </w:tblGrid>
      <w:tr>
        <w:tc>
          <w:tcPr>
            <w:tcW w:type="dxa" w:w="9638"/>
          </w:tcPr>
          <w:p>
            <w:pPr>
              <w:spacing w:after="320"/>
            </w:pPr>
            <w:r>
              <w:rPr>
                <w:b/>
                <w:i w:val="0"/>
                <w:caps/>
                <w:color w:val="1F4E8C"/>
                <w:sz w:val="20"/>
                <w:spacing w:val="60"/>
              </w:rPr>
              <w:t>Assignment 03</w:t>
            </w:r>
          </w:p>
          <w:p>
            <w:pPr>
              <w:pStyle w:val="Title"/>
            </w:pPr>
            <w:r>
              <w:rPr>
                <w:sz w:val="104"/>
              </w:rPr>
              <w:t>Digital India and E-Governance</w:t>
            </w:r>
          </w:p>
          <w:p>
            <w:r>
              <w:rPr>
                <w:b w:val="0"/>
                <w:i/>
                <w:color w:val="74777A"/>
                <w:sz w:val="30"/>
              </w:rPr>
              <w:t>Technology for citizens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SUBMITTED BY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SUBJECT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SUBMITTED TO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Riya Singh · Roll No. 23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Information Technology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Mrs. A. Kapoor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Introduction</w:t>
      </w:r>
      <w:r>
        <w:tab/>
        <w:t>2</w:t>
      </w:r>
    </w:p>
    <w:p>
      <w:pPr>
        <w:pStyle w:val="TOC1"/>
      </w:pPr>
      <w:r>
        <w:t>02  Key Pillars</w:t>
      </w:r>
      <w:r>
        <w:tab/>
        <w:t>2</w:t>
      </w:r>
    </w:p>
    <w:p>
      <w:pPr>
        <w:pStyle w:val="TOC1"/>
      </w:pPr>
      <w:r>
        <w:t>03  Examples of E-Services</w:t>
      </w:r>
      <w:r>
        <w:tab/>
        <w:t>2</w:t>
      </w:r>
    </w:p>
    <w:p>
      <w:pPr>
        <w:pStyle w:val="TOC1"/>
      </w:pPr>
      <w:r>
        <w:t>04  Benefits and Challenges</w:t>
      </w:r>
      <w:r>
        <w:tab/>
        <w:t>3</w:t>
      </w:r>
    </w:p>
    <w:p>
      <w:pPr>
        <w:pStyle w:val="TOC1"/>
      </w:pPr>
      <w:r>
        <w:t>05  Conclusion</w:t>
      </w:r>
      <w:r>
        <w:tab/>
        <w:t>3</w:t>
      </w:r>
    </w:p>
    <w:p>
      <w:pPr>
        <w:pStyle w:val="TOC1"/>
      </w:pPr>
      <w:r>
        <w:t>06  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Introduction</w:t>
      </w:r>
    </w:p>
    <w:p>
      <w:pPr>
        <w:jc w:val="both"/>
      </w:pPr>
      <w:r>
        <w:t>Digital India aims to transform the country into a digitally empowered society. It focuses on digital infrastructure, services on demand and digital literacy.</w:t>
      </w:r>
    </w:p>
    <w:p>
      <w:pPr>
        <w:pStyle w:val="Heading1"/>
      </w:pPr>
      <w:r>
        <w:t>02  Key Pillars</w:t>
      </w:r>
    </w:p>
    <w:p>
      <w:pPr>
        <w:jc w:val="both"/>
      </w:pPr>
      <w:r>
        <w:t>The programme rests on several connected goals.</w:t>
      </w:r>
    </w:p>
    <w:p>
      <w:pPr>
        <w:pStyle w:val="ListBullet"/>
      </w:pPr>
      <w:r>
        <w:t>Broadband connectivity in villages</w:t>
      </w:r>
    </w:p>
    <w:p>
      <w:pPr>
        <w:pStyle w:val="ListBullet"/>
      </w:pPr>
      <w:r>
        <w:t>Universal mobile access</w:t>
      </w:r>
    </w:p>
    <w:p>
      <w:pPr>
        <w:pStyle w:val="ListBullet"/>
      </w:pPr>
      <w:r>
        <w:t>Public internet access points</w:t>
      </w:r>
    </w:p>
    <w:p>
      <w:pPr>
        <w:pStyle w:val="ListBullet"/>
      </w:pPr>
      <w:r>
        <w:t>E-governance and e-services</w:t>
      </w:r>
    </w:p>
    <w:p>
      <w:pPr>
        <w:pStyle w:val="ListBullet"/>
      </w:pPr>
      <w:r>
        <w:t>Digital literacy for all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Service type</w:t>
            </w:r>
          </w:p>
        </w:tc>
        <w:tc>
          <w:tcPr>
            <w:tcW w:type="dxa" w:w="3213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Example</w:t>
            </w:r>
          </w:p>
        </w:tc>
        <w:tc>
          <w:tcPr>
            <w:tcW w:type="dxa" w:w="3213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Benefit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Payments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UPI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Instant transfers</w:t>
            </w:r>
          </w:p>
        </w:tc>
      </w:tr>
      <w:tr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Documents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Digital locker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No paper copies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Education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Online courses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Learning anywhere</w:t>
            </w:r>
          </w:p>
        </w:tc>
      </w:tr>
      <w:tr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Health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Tele-consultation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Access in villages</w:t>
            </w:r>
          </w:p>
        </w:tc>
      </w:tr>
    </w:tbl>
    <w:p>
      <w:pPr>
        <w:spacing w:after="80"/>
      </w:pPr>
    </w:p>
    <w:p>
      <w:pPr>
        <w:pStyle w:val="Heading1"/>
      </w:pPr>
      <w:r>
        <w:t>03  Examples of E-Services</w:t>
      </w:r>
    </w:p>
    <w:p>
      <w:pPr>
        <w:jc w:val="both"/>
      </w:pPr>
      <w:r>
        <w:t>Citizens can now pay bills, file tax returns, apply for certificates and receive benefits online.</w:t>
      </w:r>
    </w:p>
    <w:p>
      <w:pPr>
        <w:pStyle w:val="ListBullet"/>
      </w:pPr>
      <w:r>
        <w:t>Online applications for certificates</w:t>
      </w:r>
    </w:p>
    <w:p>
      <w:pPr>
        <w:pStyle w:val="ListBullet"/>
      </w:pPr>
      <w:r>
        <w:t>Digital payments through UPI</w:t>
      </w:r>
    </w:p>
    <w:p>
      <w:pPr>
        <w:pStyle w:val="ListBullet"/>
      </w:pPr>
      <w:r>
        <w:t>Digital storage of documents</w:t>
      </w:r>
    </w:p>
    <w:p>
      <w:pPr>
        <w:pStyle w:val="ListBullet"/>
      </w:pPr>
      <w:r>
        <w:t>Online scholarship portals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Remember</w:t>
            </w:r>
          </w:p>
          <w:p>
            <w:pPr>
              <w:spacing w:after="0"/>
            </w:pPr>
            <w:r>
              <w:t>E-governance means using digital technology to deliver government services quickly and transparently.</w:t>
            </w:r>
          </w:p>
        </w:tc>
      </w:tr>
    </w:tbl>
    <w:p>
      <w:pPr>
        <w:spacing w:after="40"/>
      </w:pPr>
    </w:p>
    <w:p>
      <w:pPr>
        <w:pStyle w:val="Heading1"/>
      </w:pPr>
      <w:r>
        <w:t>04  Benefits and Challenges</w:t>
      </w:r>
    </w:p>
    <w:p>
      <w:pPr>
        <w:jc w:val="both"/>
      </w:pPr>
      <w:r>
        <w:t>Digital services save time, reduce corruption and reach remote areas, but the digital divide and cyber security remain concerns.</w:t>
      </w:r>
    </w:p>
    <w:p>
      <w:pPr>
        <w:pStyle w:val="ListBullet"/>
      </w:pPr>
      <w:r>
        <w:t>Faster service delivery</w:t>
      </w:r>
    </w:p>
    <w:p>
      <w:pPr>
        <w:pStyle w:val="ListBullet"/>
      </w:pPr>
      <w:r>
        <w:t>Transparency</w:t>
      </w:r>
    </w:p>
    <w:p>
      <w:pPr>
        <w:pStyle w:val="ListBullet"/>
      </w:pPr>
      <w:r>
        <w:t>Digital divide between rural and urban</w:t>
      </w:r>
    </w:p>
    <w:p>
      <w:pPr>
        <w:pStyle w:val="ListBullet"/>
      </w:pPr>
      <w:r>
        <w:t>Need for strong data protection</w:t>
      </w:r>
    </w:p>
    <w:p>
      <w:pPr>
        <w:pStyle w:val="Heading1"/>
      </w:pPr>
      <w:r>
        <w:t>05  Conclusion</w:t>
      </w:r>
    </w:p>
    <w:p>
      <w:pPr>
        <w:jc w:val="both"/>
      </w:pPr>
      <w:r>
        <w:t>Digital India can make governance simpler and fairer if every citizen gets access and the skills to use technology safely.</w:t>
      </w:r>
    </w:p>
    <w:p>
      <w:pPr>
        <w:pStyle w:val="Heading1"/>
      </w:pPr>
      <w:r>
        <w:t>06  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Digital India and E-Governance</w:t>
    </w:r>
    <w:r>
      <w:rPr>
        <w:color w:val="74777A"/>
        <w:sz w:val="17"/>
      </w:rPr>
      <w:tab/>
      <w:t>Information Technology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ED8E6"/>
      <w:pBdr>
        <w:left w:val="single" w:sz="36" w:space="8" w:color="1F4E8C"/>
      </w:pBdr>
    </w:pPr>
    <w:rPr>
      <w:rFonts w:ascii="Crimson Pro" w:hAnsi="Crimson Pro" w:cs="Crimson Pro" w:eastAsia="Crimson Pro"/>
      <w:b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1F23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F2328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rimson Pro" w:hAnsi="Crimson Pro" w:cs="Crimson Pro" w:eastAsia="Crimson Pro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