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597"/>
      </w:tblGrid>
      <w:tr>
        <w:trPr>
          <w:trHeight w:val="14071" w:hRule="exact"/>
        </w:trPr>
        <w:tc>
          <w:tcPr>
            <w:tcW w:type="dxa" w:w="1814"/>
            <w:shd w:val="clear" w:color="auto" w:fill="1D4ED8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597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1D4ED8"/>
                <w:sz w:val="20"/>
                <w:spacing w:val="40"/>
              </w:rPr>
              <w:t>Company Profile 2026</w:t>
            </w:r>
          </w:p>
          <w:p>
            <w:pPr>
              <w:pStyle w:val="Title"/>
            </w:pPr>
            <w:r>
              <w:t>Northwind Analytics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4777A"/>
                <w:sz w:val="26"/>
              </w:rPr>
              <w:t>Data, dashboards and decisions for growing businesses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ESTABLISHED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2016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HEADQUARTERS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Pune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WEBSITE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1. About Us</w:t>
      </w:r>
    </w:p>
    <w:p>
      <w:pPr>
        <w:jc w:val="both"/>
      </w:pPr>
      <w:r>
        <w:t>Northwind Analytics helps businesses turn everyday data into clear decisions. We design data platforms, build dashboards that managers actually use and develop forecasting models for sales, inventory and customers.</w:t>
      </w:r>
    </w:p>
    <w:p>
      <w:pPr>
        <w:jc w:val="both"/>
      </w:pPr>
      <w:r>
        <w:t>Our team combines data engineers, analysts and domain consultants who have worked across retail, manufacturing, healthcare and financial services.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1D4ED8"/>
                <w:sz w:val="40"/>
              </w:rPr>
              <w:t>10 yrs</w:t>
            </w:r>
          </w:p>
          <w:p>
            <w:pPr>
              <w:spacing w:after="0"/>
            </w:pPr>
            <w:r>
              <w:rPr>
                <w:sz w:val="18"/>
              </w:rPr>
              <w:t>In business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1D4ED8"/>
                <w:sz w:val="40"/>
              </w:rPr>
              <w:t>120+</w:t>
            </w:r>
          </w:p>
          <w:p>
            <w:pPr>
              <w:spacing w:after="0"/>
            </w:pPr>
            <w:r>
              <w:rPr>
                <w:sz w:val="18"/>
              </w:rPr>
              <w:t>Projects delivered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EB Garamond" w:hAnsi="EB Garamond" w:cs="EB Garamond" w:eastAsia="EB Garamond"/>
                <w:b/>
                <w:color w:val="1D4ED8"/>
                <w:sz w:val="40"/>
              </w:rPr>
              <w:t>60</w:t>
            </w:r>
          </w:p>
          <w:p>
            <w:pPr>
              <w:spacing w:after="0"/>
            </w:pPr>
            <w:r>
              <w:rPr>
                <w:sz w:val="18"/>
              </w:rPr>
              <w:t>Team members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Our vision</w:t>
            </w:r>
          </w:p>
          <w:p>
            <w:pPr>
              <w:spacing w:after="0"/>
            </w:pPr>
            <w:r>
              <w:t>A world where every business decision is backed by clear, trustworthy data.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Our mission</w:t>
            </w:r>
          </w:p>
          <w:p>
            <w:pPr>
              <w:spacing w:after="0"/>
            </w:pPr>
            <w:r>
              <w:t>To build practical analytics that fit how our clients work, and to teach their teams to use it well.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8EDFB"/>
          </w:tcPr>
          <w:p>
            <w:pPr>
              <w:spacing w:after="40"/>
            </w:pPr>
            <w:r>
              <w:rPr>
                <w:b/>
                <w:color w:val="1D4ED8"/>
              </w:rPr>
              <w:t>Clarity</w:t>
            </w:r>
          </w:p>
          <w:p>
            <w:pPr>
              <w:spacing w:after="40"/>
            </w:pPr>
            <w:r>
              <w:t>We explain our work in plain language.</w:t>
            </w:r>
          </w:p>
        </w:tc>
        <w:tc>
          <w:tcPr>
            <w:tcW w:type="dxa" w:w="4706"/>
            <w:shd w:val="clear" w:color="auto" w:fill="E8EDFB"/>
          </w:tcPr>
          <w:p>
            <w:pPr>
              <w:spacing w:after="40"/>
            </w:pPr>
            <w:r>
              <w:rPr>
                <w:b/>
                <w:color w:val="1D4ED8"/>
              </w:rPr>
              <w:t>Integrity</w:t>
            </w:r>
          </w:p>
          <w:p>
            <w:pPr>
              <w:spacing w:after="40"/>
            </w:pPr>
            <w:r>
              <w:t>We report what the data says, not what is convenient.</w:t>
            </w:r>
          </w:p>
        </w:tc>
      </w:tr>
      <w:tr>
        <w:tc>
          <w:tcPr>
            <w:tcW w:type="dxa" w:w="4706"/>
            <w:shd w:val="clear" w:color="auto" w:fill="E8EDFB"/>
          </w:tcPr>
          <w:p>
            <w:pPr>
              <w:spacing w:after="40"/>
            </w:pPr>
            <w:r>
              <w:rPr>
                <w:b/>
                <w:color w:val="1D4ED8"/>
              </w:rPr>
              <w:t>Craft</w:t>
            </w:r>
          </w:p>
          <w:p>
            <w:pPr>
              <w:spacing w:after="40"/>
            </w:pPr>
            <w:r>
              <w:t>We care about the details that make tools reliable.</w:t>
            </w:r>
          </w:p>
        </w:tc>
        <w:tc>
          <w:tcPr>
            <w:tcW w:type="dxa" w:w="4706"/>
            <w:shd w:val="clear" w:color="auto" w:fill="E8EDFB"/>
          </w:tcPr>
          <w:p>
            <w:pPr>
              <w:spacing w:after="40"/>
            </w:pPr>
            <w:r>
              <w:rPr>
                <w:b/>
                <w:color w:val="1D4ED8"/>
              </w:rPr>
              <w:t>Partnership</w:t>
            </w:r>
          </w:p>
          <w:p>
            <w:pPr>
              <w:spacing w:after="40"/>
            </w:pPr>
            <w:r>
              <w:t>We succeed when our clients’ teams succeed.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work across the full analytics journey, from collecting and cleaning data to building reports and predictive models, and we support clients until the solution is part of everyday work.</w:t>
      </w:r>
    </w:p>
    <w:p>
      <w:pPr>
        <w:pStyle w:val="Heading2"/>
      </w:pPr>
      <w:r>
        <w:t>Data Engineering</w:t>
      </w:r>
    </w:p>
    <w:p>
      <w:pPr>
        <w:jc w:val="both"/>
      </w:pPr>
      <w:r>
        <w:t>We build reliable pipelines and data warehouses that bring together information from sales, finance and operations systems.</w:t>
      </w:r>
    </w:p>
    <w:p>
      <w:pPr>
        <w:pStyle w:val="ListBullet"/>
      </w:pPr>
      <w:r>
        <w:t>Cloud data warehouses</w:t>
      </w:r>
    </w:p>
    <w:p>
      <w:pPr>
        <w:pStyle w:val="ListBullet"/>
      </w:pPr>
      <w:r>
        <w:t>Automated data pipelines</w:t>
      </w:r>
    </w:p>
    <w:p>
      <w:pPr>
        <w:pStyle w:val="ListBullet"/>
      </w:pPr>
      <w:r>
        <w:t>Data quality checks</w:t>
      </w:r>
    </w:p>
    <w:p>
      <w:pPr>
        <w:pStyle w:val="Heading2"/>
      </w:pPr>
      <w:r>
        <w:t>Business Intelligence</w:t>
      </w:r>
    </w:p>
    <w:p>
      <w:pPr>
        <w:jc w:val="both"/>
      </w:pPr>
      <w:r>
        <w:t>We design dashboards and reports around the questions managers ask every week.</w:t>
      </w:r>
    </w:p>
    <w:p>
      <w:pPr>
        <w:pStyle w:val="ListBullet"/>
      </w:pPr>
      <w:r>
        <w:t>KPI dashboards</w:t>
      </w:r>
    </w:p>
    <w:p>
      <w:pPr>
        <w:pStyle w:val="ListBullet"/>
      </w:pPr>
      <w:r>
        <w:t>Self-service reporting</w:t>
      </w:r>
    </w:p>
    <w:p>
      <w:pPr>
        <w:pStyle w:val="ListBullet"/>
      </w:pPr>
      <w:r>
        <w:t>Management information systems</w:t>
      </w:r>
    </w:p>
    <w:p>
      <w:pPr>
        <w:pStyle w:val="Heading2"/>
      </w:pPr>
      <w:r>
        <w:t>Advanced Analytics</w:t>
      </w:r>
    </w:p>
    <w:p>
      <w:pPr>
        <w:jc w:val="both"/>
      </w:pPr>
      <w:r>
        <w:t>We develop forecasting, segmentation and optimisation models.</w:t>
      </w:r>
    </w:p>
    <w:p>
      <w:pPr>
        <w:pStyle w:val="ListBullet"/>
      </w:pPr>
      <w:r>
        <w:t>Demand forecasting</w:t>
      </w:r>
    </w:p>
    <w:p>
      <w:pPr>
        <w:pStyle w:val="ListBullet"/>
      </w:pPr>
      <w:r>
        <w:t>Customer segmentation</w:t>
      </w:r>
    </w:p>
    <w:p>
      <w:pPr>
        <w:pStyle w:val="ListBullet"/>
      </w:pPr>
      <w:r>
        <w:t>Pricing analysis</w:t>
      </w:r>
    </w:p>
    <w:p>
      <w:pPr>
        <w:pStyle w:val="Heading2"/>
      </w:pPr>
      <w:r>
        <w:t>Training</w:t>
      </w:r>
    </w:p>
    <w:p>
      <w:pPr>
        <w:jc w:val="both"/>
      </w:pPr>
      <w:r>
        <w:t>We train client teams to maintain and extend their analytics.</w:t>
      </w:r>
    </w:p>
    <w:p>
      <w:pPr>
        <w:pStyle w:val="ListBullet"/>
      </w:pPr>
      <w:r>
        <w:t>Workshops</w:t>
      </w:r>
    </w:p>
    <w:p>
      <w:pPr>
        <w:pStyle w:val="ListBullet"/>
      </w:pPr>
      <w:r>
        <w:t>Documentation</w:t>
      </w:r>
    </w:p>
    <w:p>
      <w:pPr>
        <w:pStyle w:val="ListBullet"/>
      </w:pPr>
      <w:r>
        <w:t>Office hours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Retail and consumer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Sales, inventory and customer analytics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Manufacturing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Production, quality and maintenance dashboards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Healthcare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Operational reporting for clinics and labs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Financial services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Portfolio and risk reporting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63AA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63AA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Discover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Understand goals, users and data sources</w:t>
            </w:r>
          </w:p>
        </w:tc>
      </w:tr>
      <w:tr>
        <w:tc>
          <w:tcPr>
            <w:tcW w:type="dxa" w:w="80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Design</w:t>
            </w:r>
          </w:p>
        </w:tc>
        <w:tc>
          <w:tcPr>
            <w:tcW w:type="dxa" w:w="625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Agree metrics, data model and report designs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Build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Develop pipelines and dashboards in short iterations</w:t>
            </w:r>
          </w:p>
        </w:tc>
      </w:tr>
      <w:tr>
        <w:tc>
          <w:tcPr>
            <w:tcW w:type="dxa" w:w="80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Launch</w:t>
            </w:r>
          </w:p>
        </w:tc>
        <w:tc>
          <w:tcPr>
            <w:tcW w:type="dxa" w:w="6252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 users and hand over documentation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Monitor, improve and extend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A senior consultant on every project</w:t>
      </w:r>
    </w:p>
    <w:p>
      <w:pPr>
        <w:pStyle w:val="ListBullet"/>
      </w:pPr>
      <w:r>
        <w:t>Fixed-scope pilots before larger commitments</w:t>
      </w:r>
    </w:p>
    <w:p>
      <w:pPr>
        <w:pStyle w:val="ListBullet"/>
      </w:pPr>
      <w:r>
        <w:t>Clear documentation and knowledge transfer</w:t>
      </w:r>
    </w:p>
    <w:p>
      <w:pPr>
        <w:pStyle w:val="ListBullet"/>
      </w:pPr>
      <w:r>
        <w:t>Data security built into every design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Aditya Rao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 &amp; CEO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 years in analytics consulting</w:t>
            </w:r>
          </w:p>
        </w:tc>
      </w:tr>
      <w:tr>
        <w:tc>
          <w:tcPr>
            <w:tcW w:type="dxa" w:w="227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Meera Kulkarni</w:t>
            </w:r>
          </w:p>
        </w:tc>
        <w:tc>
          <w:tcPr>
            <w:tcW w:type="dxa" w:w="259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Head of Data Engineering</w:t>
            </w:r>
          </w:p>
        </w:tc>
        <w:tc>
          <w:tcPr>
            <w:tcW w:type="dxa" w:w="454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Builds large-scale data platforms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Sameer Khan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Head of Analytics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Forecasting and statistics</w:t>
            </w:r>
          </w:p>
        </w:tc>
      </w:tr>
      <w:tr>
        <w:tc>
          <w:tcPr>
            <w:tcW w:type="dxa" w:w="227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Priya Nair</w:t>
            </w:r>
          </w:p>
        </w:tc>
        <w:tc>
          <w:tcPr>
            <w:tcW w:type="dxa" w:w="259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Client Success Lead</w:t>
            </w:r>
          </w:p>
        </w:tc>
        <w:tc>
          <w:tcPr>
            <w:tcW w:type="dxa" w:w="454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Retail and healthcare accounts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Unified sales dashboard</w:t>
      </w:r>
    </w:p>
    <w:p>
      <w:r>
        <w:rPr>
          <w:b/>
          <w:color w:val="1D4ED8"/>
        </w:rPr>
        <w:t xml:space="preserve">Client: </w:t>
      </w:r>
      <w:r>
        <w:t>A regional apparel retailer</w:t>
      </w:r>
    </w:p>
    <w:p>
      <w:pPr>
        <w:jc w:val="both"/>
      </w:pPr>
      <w:r>
        <w:t>Consolidated sales data from stores and online channels into a single dashboard with daily refresh.</w:t>
      </w:r>
    </w:p>
    <w:p>
      <w:pPr>
        <w:pStyle w:val="Heading2"/>
      </w:pPr>
      <w:r>
        <w:t>Demand forecasting</w:t>
      </w:r>
    </w:p>
    <w:p>
      <w:r>
        <w:rPr>
          <w:b/>
          <w:color w:val="1D4ED8"/>
        </w:rPr>
        <w:t xml:space="preserve">Client: </w:t>
      </w:r>
      <w:r>
        <w:t>A food manufacturer</w:t>
      </w:r>
    </w:p>
    <w:p>
      <w:pPr>
        <w:jc w:val="both"/>
      </w:pPr>
      <w:r>
        <w:t>Built weekly demand forecasts by product and region to support production planning.</w:t>
      </w:r>
    </w:p>
    <w:p>
      <w:pPr>
        <w:pStyle w:val="Heading2"/>
      </w:pPr>
      <w:r>
        <w:t>Clinic operations reporting</w:t>
      </w:r>
    </w:p>
    <w:p>
      <w:r>
        <w:rPr>
          <w:b/>
          <w:color w:val="1D4ED8"/>
        </w:rPr>
        <w:t xml:space="preserve">Client: </w:t>
      </w:r>
      <w:r>
        <w:t>A chain of diagnostic centres</w:t>
      </w:r>
    </w:p>
    <w:p>
      <w:pPr>
        <w:jc w:val="both"/>
      </w:pPr>
      <w:r>
        <w:t>Automated turnaround-time and footfall reports for managers.</w:t>
      </w:r>
    </w:p>
    <w:p>
      <w:pPr>
        <w:pStyle w:val="Heading1"/>
      </w:pPr>
      <w:r>
        <w:t>9.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ISO 9001 (quality management)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ISO 27001 (information security)</w:t>
            </w:r>
          </w:p>
        </w:tc>
        <w:tc>
          <w:tcPr>
            <w:tcW w:type="dxa" w:w="336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Industry association membership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10.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5th Floor, Your Business Park, Baner, Pune 411045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Let’s work together</w:t>
            </w:r>
          </w:p>
          <w:p>
            <w:pPr>
              <w:spacing w:after="0"/>
            </w:pPr>
            <w:r>
              <w:t>Tell us about the decision you are trying to make, and we will show you how data can help. Book a free discovery call.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Northwind Analytics · Company Profile</w:t>
    </w:r>
    <w:r>
      <w:rPr>
        <w:color w:val="74777A"/>
        <w:sz w:val="17"/>
      </w:rPr>
      <w:tab/>
      <w:t>Pune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D4ED8"/>
      </w:pBdr>
    </w:pPr>
    <w:rPr>
      <w:rFonts w:ascii="EB Garamond" w:hAnsi="EB Garamond" w:cs="EB Garamond" w:eastAsia="EB Garamond"/>
      <w:b w:val="0"/>
      <w:bCs/>
      <w:i w:val="0"/>
      <w:caps/>
      <w:color w:val="1F2328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D4ED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