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Baloo 2" w:hAnsi="Baloo 2" w:cs="Baloo 2" w:eastAsia="Baloo 2"/>
          <w:b/>
          <w:bCs/>
          <w:color w:val="1E3A8A"/>
          <w:sz w:val="44"/>
          <w:szCs w:val="44"/>
        </w:rPr>
        <w:t>ज्ञानदीप महाविद्यालय</w:t>
      </w:r>
    </w:p>
    <w:p>
      <w:pPr>
        <w:spacing w:after="0"/>
        <w:jc w:val="center"/>
      </w:pPr>
      <w:r>
        <w:rPr>
          <w:color w:val="767676"/>
          <w:sz w:val="21"/>
          <w:szCs w:val="21"/>
        </w:rPr>
        <w:t>अशोक नगर, भोपाल, मध्य प्रदेश – 462023</w:t>
      </w:r>
    </w:p>
    <w:p>
      <w:pPr>
        <w:spacing w:after="160"/>
        <w:jc w:val="center"/>
        <w:pBdr>
          <w:bottom w:val="single" w:sz="12" w:space="8" w:color="1E3A8A"/>
        </w:pBdr>
      </w:pPr>
      <w:r>
        <w:rPr>
          <w:color w:val="767676"/>
          <w:sz w:val="20"/>
          <w:szCs w:val="20"/>
        </w:rPr>
        <w:t>(विंध्याचल विश्वविद्यालय, भोपाल से संबद्ध)</w:t>
      </w:r>
    </w:p>
    <w:tbl>
      <w:tblPr>
        <w:tblLayout w:type="fixed"/>
        <w:tblLook w:firstColumn="1" w:firstRow="1" w:lastColumn="0" w:lastRow="0" w:noHBand="0" w:noVBand="1" w:val="04A0"/>
        <w:tblW w:w="9752" w:type="dxa"/>
        <w:tblLayout w:type="fixed"/>
        <w:tblBorders>
          <w:top w:val="nil"/>
          <w:left w:val="nil"/>
          <w:bottom w:val="nil"/>
          <w:right w:val="nil"/>
          <w:insideH w:val="nil"/>
          <w:insideV w:val="nil"/>
        </w:tblBorders>
      </w:tblPr>
      <w:tblGrid>
        <w:gridCol w:w="4876"/>
        <w:gridCol w:w="4876"/>
      </w:tblGrid>
      <w:tr>
        <w:tc>
          <w:tcPr>
            <w:tcW w:type="dxa" w:w="4876"/>
          </w:tcPr>
          <w:p>
            <w:pPr>
              <w:spacing w:after="0"/>
            </w:pPr>
            <w:r>
              <w:rPr>
                <w:b/>
                <w:bCs/>
              </w:rPr>
              <w:t xml:space="preserve">पत्रांक : </w:t>
            </w:r>
            <w:r>
              <w:t>ज्ञा.म./सां.प्र./2026/64</w:t>
            </w:r>
          </w:p>
        </w:tc>
        <w:tc>
          <w:tcPr>
            <w:tcW w:type="dxa" w:w="4876"/>
          </w:tcPr>
          <w:p>
            <w:pPr>
              <w:spacing w:after="0"/>
              <w:jc w:val="right"/>
            </w:pPr>
            <w:r>
              <w:rPr>
                <w:b/>
                <w:bCs/>
              </w:rPr>
              <w:t xml:space="preserve">दिनांक : </w:t>
            </w:r>
            <w:r>
              <w:t>8 अगस्त 2026</w:t>
            </w:r>
          </w:p>
        </w:tc>
      </w:tr>
    </w:tbl>
    <w:p>
      <w:pPr>
        <w:spacing w:after="40"/>
      </w:pPr>
    </w:p>
    <w:tbl>
      <w:tblPr>
        <w:jc w:val="center"/>
        <w:tblLayout w:type="fixed"/>
        <w:tblLook w:firstColumn="1" w:firstRow="1" w:lastColumn="0" w:lastRow="0" w:noHBand="0" w:noVBand="1" w:val="04A0"/>
        <w:tblW w:w="2608" w:type="dxa"/>
        <w:tblLayout w:type="fixed"/>
        <w:tblBorders>
          <w:top w:val="nil"/>
          <w:left w:val="nil"/>
          <w:bottom w:val="nil"/>
          <w:right w:val="nil"/>
          <w:insideH w:val="nil"/>
          <w:insideV w:val="nil"/>
        </w:tblBorders>
        <w:tblCellMar>
          <w:top w:w="60" w:type="dxa"/>
          <w:left w:w="100" w:type="dxa"/>
          <w:bottom w:w="60" w:type="dxa"/>
          <w:right w:w="100" w:type="dxa"/>
        </w:tblCellMar>
      </w:tblPr>
      <w:tblGrid>
        <w:gridCol w:w="2608"/>
      </w:tblGrid>
      <w:tr>
        <w:tc>
          <w:tcPr>
            <w:tcW w:type="dxa" w:w="2608"/>
            <w:shd w:val="clear" w:color="auto" w:fill="1E3A8A"/>
          </w:tcPr>
          <w:p>
            <w:pPr>
              <w:spacing w:after="0"/>
              <w:jc w:val="center"/>
            </w:pPr>
            <w:r>
              <w:rPr>
                <w:rFonts w:ascii="Baloo 2" w:hAnsi="Baloo 2" w:cs="Baloo 2" w:eastAsia="Baloo 2"/>
                <w:b/>
                <w:bCs/>
                <w:color w:val="FFFFFF"/>
                <w:sz w:val="34"/>
                <w:szCs w:val="34"/>
              </w:rPr>
              <w:t>परिपत्र</w:t>
            </w:r>
          </w:p>
        </w:tc>
      </w:tr>
    </w:tbl>
    <w:p>
      <w:pPr>
        <w:spacing w:after="120"/>
      </w:pPr>
    </w:p>
    <w:p>
      <w:pPr>
        <w:spacing w:after="160"/>
        <w:jc w:val="center"/>
      </w:pPr>
      <w:r>
        <w:rPr>
          <w:b/>
          <w:bCs/>
          <w:color w:val="1E3A8A"/>
        </w:rPr>
        <w:t xml:space="preserve">विषय : </w:t>
      </w:r>
      <w:r>
        <w:rPr>
          <w:b/>
          <w:bCs/>
        </w:rPr>
        <w:t>स्वतंत्रता दिवस समारोह 2026</w:t>
      </w:r>
    </w:p>
    <w:p>
      <w:pPr>
        <w:jc w:val="both"/>
      </w:pPr>
      <w:r>
        <w:t>महाविद्यालय के सभी प्राध्यापकों, कर्मचारियों और विद्यार्थियों को सूचित किया जाता है कि 15 अगस्त 2026 को स्वतंत्रता दिवस समारोह महाविद्यालय के मुख्य प्रांगण में हर्षोल्लास के साथ मनाया जाएगा। कार्यक्रम का विवरण इस प्रकार है :</w:t>
      </w:r>
    </w:p>
    <w:tbl>
      <w:tblPr>
        <w:jc w:val="center"/>
        <w:tblLayout w:type="fixed"/>
        <w:tblLook w:firstColumn="1" w:firstRow="1" w:lastColumn="0" w:lastRow="0" w:noHBand="0" w:noVBand="1" w:val="04A0"/>
        <w:tblW w:w="975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CellMar>
          <w:top w:w="20" w:type="dxa"/>
          <w:left w:w="100" w:type="dxa"/>
          <w:bottom w:w="20" w:type="dxa"/>
          <w:right w:w="100" w:type="dxa"/>
        </w:tblCellMar>
      </w:tblPr>
      <w:tblGrid>
        <w:gridCol w:w="1828"/>
        <w:gridCol w:w="4571"/>
        <w:gridCol w:w="3352"/>
      </w:tblGrid>
      <w:tr>
        <w:trPr>
          <w:tblHeader/>
        </w:trPr>
        <w:tc>
          <w:tcPr>
            <w:tcW w:type="dxa" w:w="1828"/>
            <w:vAlign w:val="center"/>
            <w:shd w:val="clear" w:color="auto" w:fill="1E3A8A"/>
          </w:tcPr>
          <w:p>
            <w:pPr>
              <w:spacing w:after="0"/>
              <w:jc w:val="center"/>
            </w:pPr>
            <w:r/>
            <w:r>
              <w:rPr>
                <w:b/>
                <w:bCs/>
                <w:color w:val="FFFFFF"/>
                <w:sz w:val="20"/>
                <w:szCs w:val="20"/>
              </w:rPr>
              <w:t>समय</w:t>
            </w:r>
          </w:p>
        </w:tc>
        <w:tc>
          <w:tcPr>
            <w:tcW w:type="dxa" w:w="4571"/>
            <w:vAlign w:val="center"/>
            <w:shd w:val="clear" w:color="auto" w:fill="1E3A8A"/>
          </w:tcPr>
          <w:p>
            <w:pPr>
              <w:spacing w:after="0"/>
              <w:jc w:val="left"/>
            </w:pPr>
            <w:r/>
            <w:r>
              <w:rPr>
                <w:b/>
                <w:bCs/>
                <w:color w:val="FFFFFF"/>
                <w:sz w:val="20"/>
                <w:szCs w:val="20"/>
              </w:rPr>
              <w:t>कार्यक्रम</w:t>
            </w:r>
          </w:p>
        </w:tc>
        <w:tc>
          <w:tcPr>
            <w:tcW w:type="dxa" w:w="3352"/>
            <w:vAlign w:val="center"/>
            <w:shd w:val="clear" w:color="auto" w:fill="1E3A8A"/>
          </w:tcPr>
          <w:p>
            <w:pPr>
              <w:spacing w:after="0"/>
              <w:jc w:val="left"/>
            </w:pPr>
            <w:r/>
            <w:r>
              <w:rPr>
                <w:b/>
                <w:bCs/>
                <w:color w:val="FFFFFF"/>
                <w:sz w:val="20"/>
                <w:szCs w:val="20"/>
              </w:rPr>
              <w:t>प्रभारी</w:t>
            </w:r>
          </w:p>
        </w:tc>
      </w:tr>
      <w:tr>
        <w:tc>
          <w:tcPr>
            <w:tcW w:type="dxa" w:w="1828"/>
            <w:vAlign w:val="center"/>
          </w:tcPr>
          <w:p>
            <w:pPr>
              <w:spacing w:after="0"/>
              <w:jc w:val="center"/>
            </w:pPr>
            <w:r/>
            <w:r>
              <w:rPr>
                <w:sz w:val="20"/>
                <w:szCs w:val="20"/>
              </w:rPr>
              <w:t>प्रातः 7:30</w:t>
            </w:r>
          </w:p>
        </w:tc>
        <w:tc>
          <w:tcPr>
            <w:tcW w:type="dxa" w:w="4571"/>
            <w:vAlign w:val="center"/>
          </w:tcPr>
          <w:p>
            <w:pPr>
              <w:spacing w:after="0"/>
              <w:jc w:val="left"/>
            </w:pPr>
            <w:r/>
            <w:r>
              <w:rPr>
                <w:sz w:val="20"/>
                <w:szCs w:val="20"/>
              </w:rPr>
              <w:t>विद्यार्थियों का एकत्र होना</w:t>
            </w:r>
          </w:p>
        </w:tc>
        <w:tc>
          <w:tcPr>
            <w:tcW w:type="dxa" w:w="3352"/>
            <w:vAlign w:val="center"/>
          </w:tcPr>
          <w:p>
            <w:pPr>
              <w:spacing w:after="0"/>
              <w:jc w:val="left"/>
            </w:pPr>
            <w:r/>
            <w:r>
              <w:rPr>
                <w:sz w:val="20"/>
                <w:szCs w:val="20"/>
              </w:rPr>
              <w:t>अनुशासन समिति</w:t>
            </w:r>
          </w:p>
        </w:tc>
      </w:tr>
      <w:tr>
        <w:tc>
          <w:tcPr>
            <w:tcW w:type="dxa" w:w="1828"/>
            <w:vAlign w:val="center"/>
            <w:shd w:val="clear" w:color="auto" w:fill="E8EBF3"/>
          </w:tcPr>
          <w:p>
            <w:pPr>
              <w:spacing w:after="0"/>
              <w:jc w:val="center"/>
            </w:pPr>
            <w:r/>
            <w:r>
              <w:rPr>
                <w:sz w:val="20"/>
                <w:szCs w:val="20"/>
              </w:rPr>
              <w:t>प्रातः 8:00</w:t>
            </w:r>
          </w:p>
        </w:tc>
        <w:tc>
          <w:tcPr>
            <w:tcW w:type="dxa" w:w="4571"/>
            <w:vAlign w:val="center"/>
            <w:shd w:val="clear" w:color="auto" w:fill="E8EBF3"/>
          </w:tcPr>
          <w:p>
            <w:pPr>
              <w:spacing w:after="0"/>
              <w:jc w:val="left"/>
            </w:pPr>
            <w:r/>
            <w:r>
              <w:rPr>
                <w:sz w:val="20"/>
                <w:szCs w:val="20"/>
              </w:rPr>
              <w:t>ध्वजारोहण एवं राष्ट्रगान</w:t>
            </w:r>
          </w:p>
        </w:tc>
        <w:tc>
          <w:tcPr>
            <w:tcW w:type="dxa" w:w="3352"/>
            <w:vAlign w:val="center"/>
            <w:shd w:val="clear" w:color="auto" w:fill="E8EBF3"/>
          </w:tcPr>
          <w:p>
            <w:pPr>
              <w:spacing w:after="0"/>
              <w:jc w:val="left"/>
            </w:pPr>
            <w:r/>
            <w:r>
              <w:rPr>
                <w:sz w:val="20"/>
                <w:szCs w:val="20"/>
              </w:rPr>
              <w:t>प्राचार्य</w:t>
            </w:r>
          </w:p>
        </w:tc>
      </w:tr>
      <w:tr>
        <w:tc>
          <w:tcPr>
            <w:tcW w:type="dxa" w:w="1828"/>
            <w:vAlign w:val="center"/>
          </w:tcPr>
          <w:p>
            <w:pPr>
              <w:spacing w:after="0"/>
              <w:jc w:val="center"/>
            </w:pPr>
            <w:r/>
            <w:r>
              <w:rPr>
                <w:sz w:val="20"/>
                <w:szCs w:val="20"/>
              </w:rPr>
              <w:t>प्रातः 8:15</w:t>
            </w:r>
          </w:p>
        </w:tc>
        <w:tc>
          <w:tcPr>
            <w:tcW w:type="dxa" w:w="4571"/>
            <w:vAlign w:val="center"/>
          </w:tcPr>
          <w:p>
            <w:pPr>
              <w:spacing w:after="0"/>
              <w:jc w:val="left"/>
            </w:pPr>
            <w:r/>
            <w:r>
              <w:rPr>
                <w:sz w:val="20"/>
                <w:szCs w:val="20"/>
              </w:rPr>
              <w:t>एनसीसी एवं एनएसएस का मार्च-पास्ट</w:t>
            </w:r>
          </w:p>
        </w:tc>
        <w:tc>
          <w:tcPr>
            <w:tcW w:type="dxa" w:w="3352"/>
            <w:vAlign w:val="center"/>
          </w:tcPr>
          <w:p>
            <w:pPr>
              <w:spacing w:after="0"/>
              <w:jc w:val="left"/>
            </w:pPr>
            <w:r/>
            <w:r>
              <w:rPr>
                <w:sz w:val="20"/>
                <w:szCs w:val="20"/>
              </w:rPr>
              <w:t>डॉ. मीनाक्षी जैन</w:t>
            </w:r>
          </w:p>
        </w:tc>
      </w:tr>
      <w:tr>
        <w:tc>
          <w:tcPr>
            <w:tcW w:type="dxa" w:w="1828"/>
            <w:vAlign w:val="center"/>
            <w:shd w:val="clear" w:color="auto" w:fill="E8EBF3"/>
          </w:tcPr>
          <w:p>
            <w:pPr>
              <w:spacing w:after="0"/>
              <w:jc w:val="center"/>
            </w:pPr>
            <w:r/>
            <w:r>
              <w:rPr>
                <w:sz w:val="20"/>
                <w:szCs w:val="20"/>
              </w:rPr>
              <w:t>प्रातः 8:45</w:t>
            </w:r>
          </w:p>
        </w:tc>
        <w:tc>
          <w:tcPr>
            <w:tcW w:type="dxa" w:w="4571"/>
            <w:vAlign w:val="center"/>
            <w:shd w:val="clear" w:color="auto" w:fill="E8EBF3"/>
          </w:tcPr>
          <w:p>
            <w:pPr>
              <w:spacing w:after="0"/>
              <w:jc w:val="left"/>
            </w:pPr>
            <w:r/>
            <w:r>
              <w:rPr>
                <w:sz w:val="20"/>
                <w:szCs w:val="20"/>
              </w:rPr>
              <w:t>देशभक्ति गीत, नाटक व भाषण</w:t>
            </w:r>
          </w:p>
        </w:tc>
        <w:tc>
          <w:tcPr>
            <w:tcW w:type="dxa" w:w="3352"/>
            <w:vAlign w:val="center"/>
            <w:shd w:val="clear" w:color="auto" w:fill="E8EBF3"/>
          </w:tcPr>
          <w:p>
            <w:pPr>
              <w:spacing w:after="0"/>
              <w:jc w:val="left"/>
            </w:pPr>
            <w:r/>
            <w:r>
              <w:rPr>
                <w:sz w:val="20"/>
                <w:szCs w:val="20"/>
              </w:rPr>
              <w:t>सांस्कृतिक समिति</w:t>
            </w:r>
          </w:p>
        </w:tc>
      </w:tr>
      <w:tr>
        <w:tc>
          <w:tcPr>
            <w:tcW w:type="dxa" w:w="1828"/>
            <w:vAlign w:val="center"/>
          </w:tcPr>
          <w:p>
            <w:pPr>
              <w:spacing w:after="0"/>
              <w:jc w:val="center"/>
            </w:pPr>
            <w:r/>
            <w:r>
              <w:rPr>
                <w:sz w:val="20"/>
                <w:szCs w:val="20"/>
              </w:rPr>
              <w:t>प्रातः 9:45</w:t>
            </w:r>
          </w:p>
        </w:tc>
        <w:tc>
          <w:tcPr>
            <w:tcW w:type="dxa" w:w="4571"/>
            <w:vAlign w:val="center"/>
          </w:tcPr>
          <w:p>
            <w:pPr>
              <w:spacing w:after="0"/>
              <w:jc w:val="left"/>
            </w:pPr>
            <w:r/>
            <w:r>
              <w:rPr>
                <w:sz w:val="20"/>
                <w:szCs w:val="20"/>
              </w:rPr>
              <w:t>पुरस्कार वितरण एवं मिष्ठान्न वितरण</w:t>
            </w:r>
          </w:p>
        </w:tc>
        <w:tc>
          <w:tcPr>
            <w:tcW w:type="dxa" w:w="3352"/>
            <w:vAlign w:val="center"/>
          </w:tcPr>
          <w:p>
            <w:pPr>
              <w:spacing w:after="0"/>
              <w:jc w:val="left"/>
            </w:pPr>
            <w:r/>
            <w:r>
              <w:rPr>
                <w:sz w:val="20"/>
                <w:szCs w:val="20"/>
              </w:rPr>
              <w:t>छात्र कल्याण अधिष्ठाता</w:t>
            </w:r>
          </w:p>
        </w:tc>
      </w:tr>
    </w:tbl>
    <w:p>
      <w:pPr>
        <w:spacing w:after="80"/>
      </w:pPr>
    </w:p>
    <w:p>
      <w:pPr>
        <w:spacing w:after="40" w:before="0"/>
      </w:pPr>
      <w:r>
        <w:rPr>
          <w:b/>
          <w:bCs/>
        </w:rPr>
        <w:t>ध्यान दें :</w:t>
      </w:r>
    </w:p>
    <w:p>
      <w:pPr>
        <w:pStyle w:val="ListBullet"/>
      </w:pPr>
      <w:r>
        <w:t>सभी विद्यार्थी श्वेत अथवा महाविद्यालय की निर्धारित वेशभूषा में उपस्थित हों।</w:t>
      </w:r>
    </w:p>
    <w:p>
      <w:pPr>
        <w:pStyle w:val="ListBullet"/>
      </w:pPr>
      <w:r>
        <w:t>सांस्कृतिक कार्यक्रम में भाग लेने वाले विद्यार्थी 12 अगस्त तक अपना नाम सांस्कृतिक समिति को दें।</w:t>
      </w:r>
    </w:p>
    <w:p>
      <w:pPr>
        <w:pStyle w:val="ListBullet"/>
      </w:pPr>
      <w:r>
        <w:t>पूर्वाभ्यास 13 और 14 अगस्त को अपराह्न 2:00 बजे सभागार में होगा।</w:t>
      </w:r>
    </w:p>
    <w:p>
      <w:pPr>
        <w:spacing w:after="120"/>
      </w:pPr>
    </w:p>
    <w:tbl>
      <w:tblPr>
        <w:tblLayout w:type="fixed"/>
        <w:tblLook w:firstColumn="1" w:firstRow="1" w:lastColumn="0" w:lastRow="0" w:noHBand="0" w:noVBand="1" w:val="04A0"/>
        <w:tblW w:w="9752" w:type="dxa"/>
        <w:tblLayout w:type="fixed"/>
        <w:tblBorders>
          <w:top w:val="nil"/>
          <w:left w:val="nil"/>
          <w:bottom w:val="nil"/>
          <w:right w:val="nil"/>
          <w:insideH w:val="nil"/>
          <w:insideV w:val="nil"/>
        </w:tblBorders>
        <w:tblCellMar>
          <w:top w:w="0" w:type="dxa"/>
          <w:left w:w="0" w:type="dxa"/>
          <w:bottom w:w="0" w:type="dxa"/>
          <w:right w:w="0" w:type="dxa"/>
        </w:tblCellMar>
      </w:tblPr>
      <w:tblGrid>
        <w:gridCol w:w="5461"/>
        <w:gridCol w:w="4291"/>
      </w:tblGrid>
      <w:tr>
        <w:tc>
          <w:tcPr>
            <w:tcW w:type="dxa" w:w="5461"/>
            <w:vAlign w:val="bottom"/>
          </w:tcPr>
          <w:p>
            <w:pPr>
              <w:spacing w:after="0"/>
              <w:jc w:val="left"/>
            </w:pPr>
            <w:r>
              <w:rPr>
                <w:b/>
                <w:bCs/>
                <w:sz w:val="19"/>
                <w:szCs w:val="19"/>
              </w:rPr>
              <w:t>प्रतिलिपि :</w:t>
            </w:r>
          </w:p>
          <w:p>
            <w:pPr>
              <w:spacing w:after="0"/>
              <w:jc w:val="left"/>
            </w:pPr>
            <w:r>
              <w:rPr>
                <w:b w:val="0"/>
                <w:bCs w:val="0"/>
                <w:color w:val="767676"/>
                <w:sz w:val="19"/>
                <w:szCs w:val="19"/>
              </w:rPr>
              <w:t>1. सभी विभागाध्यक्ष</w:t>
            </w:r>
          </w:p>
          <w:p>
            <w:pPr>
              <w:spacing w:after="0"/>
              <w:jc w:val="left"/>
            </w:pPr>
            <w:r>
              <w:rPr>
                <w:b w:val="0"/>
                <w:bCs w:val="0"/>
                <w:color w:val="767676"/>
                <w:sz w:val="19"/>
                <w:szCs w:val="19"/>
              </w:rPr>
              <w:t>2. एनसीसी / एनएसएस प्रभारी</w:t>
            </w:r>
          </w:p>
          <w:p>
            <w:pPr>
              <w:spacing w:after="0"/>
              <w:jc w:val="left"/>
            </w:pPr>
            <w:r>
              <w:rPr>
                <w:b w:val="0"/>
                <w:bCs w:val="0"/>
                <w:color w:val="767676"/>
                <w:sz w:val="19"/>
                <w:szCs w:val="19"/>
              </w:rPr>
              <w:t>3. महाविद्यालय सूचना-पट्ट एवं वेबसाइट</w:t>
            </w:r>
          </w:p>
        </w:tc>
        <w:tc>
          <w:tcPr>
            <w:tcW w:type="dxa" w:w="4291"/>
            <w:vAlign w:val="bottom"/>
          </w:tcPr>
          <w:p>
            <w:pPr>
              <w:spacing w:after="360"/>
              <w:jc w:val="left"/>
            </w:pPr>
            <w:r>
              <w:rPr>
                <w:b w:val="0"/>
                <w:bCs w:val="0"/>
              </w:rPr>
            </w:r>
          </w:p>
          <w:p>
            <w:pPr>
              <w:spacing w:after="0"/>
              <w:jc w:val="right"/>
            </w:pPr>
            <w:r>
              <w:rPr>
                <w:b/>
                <w:bCs/>
              </w:rPr>
              <w:t>प्रो. आर. के. श्रीवास्तव</w:t>
            </w:r>
          </w:p>
          <w:p>
            <w:pPr>
              <w:spacing w:after="0"/>
              <w:jc w:val="right"/>
            </w:pPr>
            <w:r>
              <w:rPr>
                <w:b w:val="0"/>
                <w:bCs w:val="0"/>
              </w:rPr>
              <w:t>प्राचार्य</w:t>
            </w:r>
          </w:p>
        </w:tc>
      </w:tr>
    </w:tbl>
    <w:sectPr w:rsidR="00FC693F" w:rsidRPr="0006063C" w:rsidSect="00034616">
      <w:headerReference w:type="default" r:id="rId9"/>
      <w:footerReference w:type="default" r:id="rId10"/>
      <w:headerReference w:type="first" r:id="rId11"/>
      <w:footerReference w:type="first" r:id="rId12"/>
      <w:pgSz w:w="11906" w:h="16838"/>
      <w:pgMar w:top="794" w:right="1077" w:bottom="624" w:left="1077" w:header="567" w:footer="567" w:gutter="0"/>
      <w:pgBorders w:offsetFrom="page">
        <w:top w:val="double" w:sz="18" w:space="24" w:color="1E3A8A"/>
        <w:left w:val="double" w:sz="18" w:space="24" w:color="1E3A8A"/>
        <w:bottom w:val="double" w:sz="18" w:space="24" w:color="1E3A8A"/>
        <w:right w:val="double" w:sz="18" w:space="24" w:color="1E3A8A"/>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Mukta" w:hAnsi="Mukta" w:cs="Mukta" w:eastAsia="Mukta"/>
      <w:color w:val="222222"/>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bottom w:val="single" w:sz="8" w:space="6" w:color="1E3A8A"/>
      </w:pBdr>
    </w:pPr>
    <w:rPr>
      <w:rFonts w:ascii="Baloo 2" w:hAnsi="Baloo 2" w:cs="Baloo 2" w:eastAsia="Baloo 2"/>
      <w:b/>
      <w:bCs/>
      <w:i w:val="0"/>
      <w:iCs w:val="0"/>
      <w:caps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Baloo 2" w:hAnsi="Baloo 2" w:cs="Baloo 2" w:eastAsia="Baloo 2"/>
      <w:b/>
      <w:bCs/>
      <w:i w:val="0"/>
      <w:iCs w:val="0"/>
      <w:color w:val="22222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Baloo 2" w:hAnsi="Baloo 2" w:cs="Baloo 2" w:eastAsia="Baloo 2"/>
      <w:b/>
      <w:bCs/>
      <w:i w:val="0"/>
      <w:iCs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Baloo 2" w:hAnsi="Baloo 2" w:cs="Baloo 2" w:eastAsia="Baloo 2"/>
      <w:b/>
      <w:bCs/>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Baloo 2" w:hAnsi="Baloo 2" w:cs="Baloo 2" w:eastAsia="Baloo 2"/>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Baloo 2" w:hAnsi="Baloo 2" w:cs="Baloo 2" w:eastAsia="Baloo 2"/>
      <w:b/>
      <w:bCs/>
      <w:sz w:val="26"/>
      <w:szCs w:val="26"/>
    </w:rPr>
  </w:style>
  <w:style w:type="paragraph" w:customStyle="1" w:styleId="TOC2">
    <w:name w:val="TOC 2"/>
    <w:basedOn w:val="Normal"/>
    <w:pPr>
      <w:tabs>
        <w:tab w:pos="9638"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