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r>
              <w:rPr>
                <w:rFonts w:ascii="Outfit" w:hAnsi="Outfit" w:cs="Outfit" w:eastAsia="Outfit"/>
                <w:b/>
                <w:color w:val="831843"/>
                <w:sz w:val="40"/>
              </w:rPr>
              <w:t>UrbanFix Facility Services</w:t>
            </w:r>
          </w:p>
          <w:p>
            <w:pPr>
              <w:spacing w:after="0"/>
            </w:pPr>
            <w:r>
              <w:t>B-12, Industrial Area</w:t>
            </w:r>
          </w:p>
          <w:p>
            <w:pPr>
              <w:spacing w:after="0"/>
            </w:pPr>
            <w:r>
              <w:t>Coimbatore 641021</w:t>
            </w:r>
          </w:p>
          <w:p>
            <w:pPr>
              <w:spacing w:after="0"/>
            </w:pPr>
            <w:r>
              <w:t>billing@yourdomain.in</w:t>
            </w:r>
          </w:p>
        </w:tc>
        <w:tc>
          <w:tcPr>
            <w:tcW w:type="dxa" w:w="4337"/>
          </w:tcPr>
          <w:p>
            <w:pPr>
              <w:jc w:val="right"/>
            </w:pPr>
            <w:r>
              <w:rPr>
                <w:rFonts w:ascii="Outfit" w:hAnsi="Outfit" w:cs="Outfit" w:eastAsia="Outfit"/>
                <w:b/>
                <w:color w:val="1F2328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No.  </w:t>
            </w:r>
            <w:r>
              <w:rPr>
                <w:b/>
              </w:rPr>
              <w:t>UFS/INV/2026/0611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102" w:hRule="exact"/>
        </w:trPr>
        <w:tc>
          <w:tcPr>
            <w:tcW w:type="dxa" w:w="9638"/>
            <w:shd w:val="clear" w:color="auto" w:fill="831843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831843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Client Name Pvt. Ltd.</w:t>
            </w:r>
          </w:p>
          <w:p>
            <w:pPr>
              <w:spacing w:after="0"/>
            </w:pPr>
            <w:r>
              <w:t>Accounts Department</w:t>
            </w:r>
          </w:p>
          <w:p>
            <w:pPr>
              <w:spacing w:after="0"/>
            </w:pPr>
            <w:r>
              <w:t>Coimbatore 641018</w:t>
            </w:r>
          </w:p>
        </w:tc>
        <w:tc>
          <w:tcPr>
            <w:tcW w:type="dxa" w:w="4819"/>
          </w:tcPr>
          <w:p>
            <w:r>
              <w:rPr>
                <w:b/>
                <w:color w:val="831843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Monthly facility management</w:t>
            </w:r>
          </w:p>
          <w:p>
            <w:pPr>
              <w:spacing w:after="0"/>
            </w:pPr>
            <w:r>
              <w:t>Period: March 2026</w:t>
            </w:r>
          </w:p>
          <w:p>
            <w:pPr>
              <w:spacing w:after="0"/>
            </w:pPr>
            <w:r>
              <w:t>PO No. 4500012345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5073"/>
        <w:gridCol w:w="887"/>
        <w:gridCol w:w="1521"/>
        <w:gridCol w:w="1648"/>
      </w:tblGrid>
      <w:tr>
        <w:trPr>
          <w:tblHeader/>
        </w:trPr>
        <w:tc>
          <w:tcPr>
            <w:tcW w:type="dxa" w:w="507"/>
            <w:vAlign w:val="center"/>
            <w:shd w:val="clear" w:color="auto" w:fill="62123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73"/>
            <w:vAlign w:val="center"/>
            <w:shd w:val="clear" w:color="auto" w:fill="62123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88"/>
            <w:vAlign w:val="center"/>
            <w:shd w:val="clear" w:color="auto" w:fill="62123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22"/>
            <w:vAlign w:val="center"/>
            <w:shd w:val="clear" w:color="auto" w:fill="62123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49"/>
            <w:vAlign w:val="center"/>
            <w:shd w:val="clear" w:color="auto" w:fill="62123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Housekeeping staff (man-months)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18,500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111,000</w:t>
            </w:r>
          </w:p>
        </w:tc>
      </w:tr>
      <w:tr>
        <w:tc>
          <w:tcPr>
            <w:tcW w:type="dxa" w:w="50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7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Security guards (man-months)</w:t>
            </w:r>
          </w:p>
        </w:tc>
        <w:tc>
          <w:tcPr>
            <w:tcW w:type="dxa" w:w="888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522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21,000</w:t>
            </w:r>
          </w:p>
        </w:tc>
        <w:tc>
          <w:tcPr>
            <w:tcW w:type="dxa" w:w="1649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84,000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Pest control service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4,800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4,800</w:t>
            </w:r>
          </w:p>
        </w:tc>
      </w:tr>
      <w:tr>
        <w:tc>
          <w:tcPr>
            <w:tcW w:type="dxa" w:w="507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7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Consumables</w:t>
            </w:r>
          </w:p>
        </w:tc>
        <w:tc>
          <w:tcPr>
            <w:tcW w:type="dxa" w:w="888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522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7,200</w:t>
            </w:r>
          </w:p>
        </w:tc>
        <w:tc>
          <w:tcPr>
            <w:tcW w:type="dxa" w:w="1649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7,200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₹207,000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₹37,260</w:t>
            </w:r>
          </w:p>
        </w:tc>
      </w:tr>
      <w:tr>
        <w:tc>
          <w:tcPr>
            <w:tcW w:type="dxa" w:w="2268"/>
            <w:shd w:val="clear" w:color="auto" w:fill="831843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831843"/>
          </w:tcPr>
          <w:p>
            <w:pPr>
              <w:jc w:val="right"/>
            </w:pPr>
            <w:r>
              <w:rPr>
                <w:b/>
                <w:color w:val="FFFFFF"/>
              </w:rPr>
              <w:t>₹244,260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831843"/>
        </w:rPr>
        <w:t>Payment details</w:t>
      </w:r>
    </w:p>
    <w:p>
      <w:pPr>
        <w:spacing w:after="0"/>
      </w:pPr>
      <w:r>
        <w:t>Account name: UrbanFix Facility Services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831843"/>
        </w:rPr>
        <w:t>Terms</w:t>
      </w:r>
    </w:p>
    <w:p>
      <w:pPr>
        <w:spacing w:after="0"/>
      </w:pPr>
      <w:r>
        <w:t>Payment due within 30 days. Please deduct TDS as applicable and share the certificate.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before="440"/>
            </w:pPr>
            <w:r>
              <w:rPr>
                <w:i/>
                <w:color w:val="74777A"/>
              </w:rPr>
              <w:t>Thank you for your business!</w:t>
            </w:r>
          </w:p>
        </w:tc>
        <w:tc>
          <w:tcPr>
            <w:tcW w:type="dxa" w:w="4337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>UrbanFix Facility Services  ·  GSTIN: 00AAAAA0000A1Z5  ·  +91 422 000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831843"/>
      </w:pBdr>
    </w:pPr>
    <w:rPr>
      <w:rFonts w:ascii="Outfit" w:hAnsi="Outfit" w:cs="Outfit" w:eastAsia="Outfit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