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C1917"/>
          <w:sz w:val="28"/>
          <w:spacing w:val="20"/>
        </w:rPr>
        <w:t>Sunrise Public School, Jaipur</w:t>
      </w:r>
    </w:p>
    <w:p>
      <w:pPr>
        <w:jc w:val="center"/>
      </w:pPr>
      <w:r>
        <w:rPr>
          <w:b w:val="0"/>
          <w:i w:val="0"/>
          <w:color w:val="72706F"/>
          <w:sz w:val="22"/>
        </w:rPr>
        <w:t>Department of Physics</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6D28D9"/>
          <w:left w:val="thinThickThinMediumGap" w:sz="24" w:space="0" w:color="6D28D9"/>
          <w:bottom w:val="thinThickThinMediumGap" w:sz="24" w:space="0" w:color="6D28D9"/>
          <w:right w:val="thinThickThinMediumGap" w:sz="24" w:space="0" w:color="6D28D9"/>
        </w:tblBorders>
      </w:tblPr>
      <w:tblGrid>
        <w:gridCol w:w="1462"/>
      </w:tblGrid>
      <w:tr>
        <w:trPr>
          <w:trHeight w:val="1463" w:hRule="exact"/>
        </w:trPr>
        <w:tc>
          <w:tcPr>
            <w:tcW w:type="dxa" w:w="1463"/>
            <w:shd w:val="clear" w:color="auto" w:fill="F0EAF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6D28D9"/>
                <w:left w:val="single" w:sz="8" w:space="0" w:color="6D28D9"/>
                <w:bottom w:val="single" w:sz="8" w:space="0" w:color="6D28D9"/>
                <w:right w:val="single" w:sz="8" w:space="0" w:color="6D28D9"/>
              </w:tblBorders>
            </w:tblPr>
            <w:tblGrid>
              <w:gridCol w:w="884"/>
            </w:tblGrid>
            <w:tr>
              <w:trPr>
                <w:trHeight w:val="884" w:hRule="exact"/>
              </w:trPr>
              <w:tc>
                <w:tcPr>
                  <w:tcW w:type="dxa" w:w="884"/>
                  <w:shd w:val="clear" w:color="auto" w:fill="DFD0F7"/>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6D28D9"/>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2706F"/>
          <w:sz w:val="24"/>
        </w:rPr>
        <w:t>A Practical File on</w:t>
      </w:r>
    </w:p>
    <w:p>
      <w:pPr>
        <w:pStyle w:val="Title"/>
        <w:jc w:val="center"/>
      </w:pPr>
      <w:r>
        <w:rPr>
          <w:color w:val="6D28D9"/>
        </w:rPr>
        <w:t>Physics Practical File</w:t>
      </w:r>
    </w:p>
    <w:p>
      <w:pPr>
        <w:jc w:val="center"/>
      </w:pPr>
      <w:r>
        <w:rPr>
          <w:b w:val="0"/>
          <w:i w:val="0"/>
          <w:color w:val="1C1917"/>
          <w:sz w:val="24"/>
        </w:rPr>
        <w:t>Class XII · CBSE practical record</w:t>
      </w:r>
    </w:p>
    <w:p>
      <w:pPr>
        <w:spacing w:after="360"/>
        <w:jc w:val="center"/>
      </w:pPr>
      <w:r>
        <w:rPr>
          <w:b w:val="0"/>
          <w:i w:val="0"/>
          <w:color w:val="72706F"/>
          <w:sz w:val="21"/>
        </w:rPr>
        <w:t>Submitted in partial fulfilment of the practical examination requirements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72706F"/>
                <w:sz w:val="16"/>
              </w:rPr>
              <w:t>SUBMITTED BY</w:t>
            </w:r>
          </w:p>
        </w:tc>
        <w:tc>
          <w:tcPr>
            <w:tcW w:type="dxa" w:w="3009"/>
          </w:tcPr>
          <w:p>
            <w:pPr>
              <w:spacing w:after="0"/>
              <w:jc w:val="center"/>
            </w:pPr>
            <w:r>
              <w:rPr>
                <w:b/>
                <w:color w:val="72706F"/>
                <w:sz w:val="16"/>
              </w:rPr>
              <w:t>CLASS</w:t>
            </w:r>
          </w:p>
        </w:tc>
        <w:tc>
          <w:tcPr>
            <w:tcW w:type="dxa" w:w="3009"/>
          </w:tcPr>
          <w:p>
            <w:pPr>
              <w:spacing w:after="0"/>
              <w:jc w:val="center"/>
            </w:pPr>
            <w:r>
              <w:rPr>
                <w:b/>
                <w:color w:val="72706F"/>
                <w:sz w:val="16"/>
              </w:rPr>
              <w:t>SUBMITTED TO</w:t>
            </w:r>
          </w:p>
        </w:tc>
      </w:tr>
      <w:tr>
        <w:tc>
          <w:tcPr>
            <w:tcW w:type="dxa" w:w="3009"/>
          </w:tcPr>
          <w:p>
            <w:pPr>
              <w:spacing w:after="0"/>
              <w:jc w:val="center"/>
            </w:pPr>
            <w:r>
              <w:rPr>
                <w:color w:val="1C1917"/>
                <w:sz w:val="21"/>
              </w:rPr>
              <w:t>Aarav Mehta</w:t>
              <w:br/>
              <w:t>Roll No. 12A07</w:t>
            </w:r>
          </w:p>
        </w:tc>
        <w:tc>
          <w:tcPr>
            <w:tcW w:type="dxa" w:w="3009"/>
          </w:tcPr>
          <w:p>
            <w:pPr>
              <w:spacing w:after="0"/>
              <w:jc w:val="center"/>
            </w:pPr>
            <w:r>
              <w:rPr>
                <w:color w:val="1C1917"/>
                <w:sz w:val="21"/>
              </w:rPr>
              <w:t>Class XII – A</w:t>
            </w:r>
          </w:p>
        </w:tc>
        <w:tc>
          <w:tcPr>
            <w:tcW w:type="dxa" w:w="3009"/>
          </w:tcPr>
          <w:p>
            <w:pPr>
              <w:spacing w:after="0"/>
              <w:jc w:val="center"/>
            </w:pPr>
            <w:r>
              <w:rPr>
                <w:color w:val="1C1917"/>
                <w:sz w:val="21"/>
              </w:rPr>
              <w:t>Mr. Vikram Joshi</w:t>
            </w:r>
          </w:p>
        </w:tc>
      </w:tr>
    </w:tbl>
    <w:p>
      <w:pPr>
        <w:spacing w:before="320"/>
        <w:jc w:val="center"/>
      </w:pPr>
      <w:r>
        <w:rPr>
          <w:b/>
          <w:i w:val="0"/>
          <w:color w:val="1C1917"/>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6D28D9"/>
          <w:left w:val="thinThickSmallGap" w:sz="18" w:space="0" w:color="6D28D9"/>
          <w:bottom w:val="thinThickSmallGap" w:sz="18" w:space="0" w:color="6D28D9"/>
          <w:right w:val="thinThickSmallGap" w:sz="18" w:space="0" w:color="6D28D9"/>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Libre Baskerville" w:hAnsi="Libre Baskerville" w:cs="Libre Baskerville" w:eastAsia="Libre Baskerville"/>
                <w:b/>
                <w:color w:val="6D28D9"/>
                <w:sz w:val="44"/>
              </w:rPr>
              <w:t>CERTIFICATE</w:t>
            </w:r>
          </w:p>
          <w:p>
            <w:pPr>
              <w:spacing w:after="240" w:line="360" w:lineRule="auto"/>
              <w:jc w:val="both"/>
            </w:pPr>
            <w:r>
              <w:t>This is to certify that Aarav Mehta, a student of Class XII – A, has satisfactorily completed the practical work in Physics prescribed by the Central Board of Secondary Education (CBSE)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Mr. Vikram Joshi</w:t>
                    <w:br/>
                  </w:r>
                  <w:r>
                    <w:rPr>
                      <w:color w:val="72706F"/>
                    </w:rPr>
                    <w:t>Subject Teacher</w:t>
                  </w:r>
                </w:p>
              </w:tc>
              <w:tc>
                <w:tcPr>
                  <w:tcW w:type="dxa" w:w="3009"/>
                </w:tcPr>
                <w:p>
                  <w:pPr>
                    <w:jc w:val="center"/>
                  </w:pPr>
                  <w:r>
                    <w:rPr>
                      <w:b/>
                    </w:rPr>
                    <w:t>External Examiner</w:t>
                    <w:br/>
                  </w:r>
                  <w:r>
                    <w:rPr>
                      <w:color w:val="72706F"/>
                    </w:rPr>
                    <w:t>Date: __________</w:t>
                  </w:r>
                </w:p>
              </w:tc>
              <w:tc>
                <w:tcPr>
                  <w:tcW w:type="dxa" w:w="3009"/>
                </w:tcPr>
                <w:p>
                  <w:pPr>
                    <w:jc w:val="center"/>
                  </w:pPr>
                  <w:r>
                    <w:rPr>
                      <w:b/>
                    </w:rPr>
                    <w:t>Dr. Anita Rao</w:t>
                    <w:br/>
                  </w:r>
                  <w:r>
                    <w:rPr>
                      <w:color w:val="72706F"/>
                    </w:rPr>
                    <w:t>Principal</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Mr. Vikram Joshi, for guidance and encouragement throughout the practical sessions, and for patiently clearing my doubts in the laboratory.</w:t>
      </w:r>
    </w:p>
    <w:p>
      <w:pPr>
        <w:jc w:val="both"/>
      </w:pPr>
      <w:r>
        <w:t>I am also thankful to Dr. Anita Rao, Principal,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Aarav Mehta</w:t>
      </w:r>
    </w:p>
    <w:p>
      <w:pPr>
        <w:pStyle w:val="Heading1"/>
      </w:pPr>
      <w:r>
        <w:t>Index</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19"/>
        <w:gridCol w:w="4430"/>
        <w:gridCol w:w="1329"/>
        <w:gridCol w:w="1107"/>
        <w:gridCol w:w="1439"/>
      </w:tblGrid>
      <w:tr>
        <w:trPr>
          <w:tblHeader/>
        </w:trPr>
        <w:tc>
          <w:tcPr>
            <w:tcW w:type="dxa" w:w="720"/>
            <w:vAlign w:val="center"/>
            <w:shd w:val="clear" w:color="auto" w:fill="1C1917"/>
          </w:tcPr>
          <w:p>
            <w:pPr>
              <w:spacing w:after="0"/>
              <w:jc w:val="center"/>
            </w:pPr>
            <w:r/>
            <w:r>
              <w:rPr>
                <w:b/>
                <w:color w:val="FFFFFF"/>
                <w:sz w:val="19"/>
              </w:rPr>
              <w:t>S. No.</w:t>
            </w:r>
          </w:p>
        </w:tc>
        <w:tc>
          <w:tcPr>
            <w:tcW w:type="dxa" w:w="4430"/>
            <w:vAlign w:val="center"/>
            <w:shd w:val="clear" w:color="auto" w:fill="1C1917"/>
          </w:tcPr>
          <w:p>
            <w:pPr>
              <w:spacing w:after="0"/>
              <w:jc w:val="left"/>
            </w:pPr>
            <w:r/>
            <w:r>
              <w:rPr>
                <w:b/>
                <w:color w:val="FFFFFF"/>
                <w:sz w:val="19"/>
              </w:rPr>
              <w:t>Name of the Experiment</w:t>
            </w:r>
          </w:p>
        </w:tc>
        <w:tc>
          <w:tcPr>
            <w:tcW w:type="dxa" w:w="1329"/>
            <w:vAlign w:val="center"/>
            <w:shd w:val="clear" w:color="auto" w:fill="1C1917"/>
          </w:tcPr>
          <w:p>
            <w:pPr>
              <w:spacing w:after="0"/>
              <w:jc w:val="center"/>
            </w:pPr>
            <w:r/>
            <w:r>
              <w:rPr>
                <w:b/>
                <w:color w:val="FFFFFF"/>
                <w:sz w:val="19"/>
              </w:rPr>
              <w:t>Date</w:t>
            </w:r>
          </w:p>
        </w:tc>
        <w:tc>
          <w:tcPr>
            <w:tcW w:type="dxa" w:w="1107"/>
            <w:vAlign w:val="center"/>
            <w:shd w:val="clear" w:color="auto" w:fill="1C1917"/>
          </w:tcPr>
          <w:p>
            <w:pPr>
              <w:spacing w:after="0"/>
              <w:jc w:val="center"/>
            </w:pPr>
            <w:r/>
            <w:r>
              <w:rPr>
                <w:b/>
                <w:color w:val="FFFFFF"/>
                <w:sz w:val="19"/>
              </w:rPr>
              <w:t>Remarks</w:t>
            </w:r>
          </w:p>
        </w:tc>
        <w:tc>
          <w:tcPr>
            <w:tcW w:type="dxa" w:w="1440"/>
            <w:vAlign w:val="center"/>
            <w:shd w:val="clear" w:color="auto" w:fill="1C1917"/>
          </w:tcPr>
          <w:p>
            <w:pPr>
              <w:spacing w:after="0"/>
              <w:jc w:val="center"/>
            </w:pPr>
            <w:r/>
            <w:r>
              <w:rPr>
                <w:b/>
                <w:color w:val="FFFFFF"/>
                <w:sz w:val="19"/>
              </w:rPr>
              <w:t>Teacher's Sign</w:t>
            </w:r>
          </w:p>
        </w:tc>
      </w:tr>
      <w:tr>
        <w:tc>
          <w:tcPr>
            <w:tcW w:type="dxa" w:w="720"/>
            <w:vAlign w:val="center"/>
          </w:tcPr>
          <w:p>
            <w:pPr>
              <w:spacing w:after="0"/>
              <w:jc w:val="center"/>
            </w:pPr>
            <w:r/>
            <w:r>
              <w:rPr>
                <w:sz w:val="19"/>
              </w:rPr>
              <w:t>1</w:t>
            </w:r>
          </w:p>
        </w:tc>
        <w:tc>
          <w:tcPr>
            <w:tcW w:type="dxa" w:w="4430"/>
            <w:vAlign w:val="center"/>
          </w:tcPr>
          <w:p>
            <w:pPr>
              <w:spacing w:after="0"/>
              <w:jc w:val="left"/>
            </w:pPr>
            <w:r/>
            <w:r>
              <w:rPr>
                <w:sz w:val="19"/>
              </w:rPr>
              <w:t>Ohm's law and resistance of a wire</w:t>
            </w:r>
          </w:p>
        </w:tc>
        <w:tc>
          <w:tcPr>
            <w:tcW w:type="dxa" w:w="1329"/>
            <w:vAlign w:val="center"/>
          </w:tcPr>
          <w:p>
            <w:pPr>
              <w:spacing w:after="0"/>
              <w:jc w:val="center"/>
            </w:pPr>
            <w:r/>
            <w:r>
              <w:rPr>
                <w:sz w:val="19"/>
              </w:rPr>
              <w:t>08 Jul 2025</w:t>
            </w:r>
          </w:p>
        </w:tc>
        <w:tc>
          <w:tcPr>
            <w:tcW w:type="dxa" w:w="1107"/>
            <w:vAlign w:val="center"/>
          </w:tcPr>
          <w:p>
            <w:pPr>
              <w:spacing w:after="0"/>
              <w:jc w:val="center"/>
            </w:pPr>
            <w:r/>
            <w:r>
              <w:rPr>
                <w:sz w:val="19"/>
              </w:rPr>
            </w:r>
          </w:p>
        </w:tc>
        <w:tc>
          <w:tcPr>
            <w:tcW w:type="dxa" w:w="1440"/>
            <w:vAlign w:val="center"/>
          </w:tcPr>
          <w:p>
            <w:pPr>
              <w:spacing w:after="0"/>
              <w:jc w:val="center"/>
            </w:pPr>
            <w:r/>
            <w:r>
              <w:rPr>
                <w:sz w:val="19"/>
              </w:rPr>
            </w:r>
          </w:p>
        </w:tc>
      </w:tr>
      <w:tr>
        <w:tc>
          <w:tcPr>
            <w:tcW w:type="dxa" w:w="720"/>
            <w:vAlign w:val="center"/>
          </w:tcPr>
          <w:p>
            <w:pPr>
              <w:spacing w:after="0"/>
              <w:jc w:val="center"/>
            </w:pPr>
            <w:r/>
            <w:r>
              <w:rPr>
                <w:sz w:val="19"/>
              </w:rPr>
              <w:t>2</w:t>
            </w:r>
          </w:p>
        </w:tc>
        <w:tc>
          <w:tcPr>
            <w:tcW w:type="dxa" w:w="4430"/>
            <w:vAlign w:val="center"/>
          </w:tcPr>
          <w:p>
            <w:pPr>
              <w:spacing w:after="0"/>
              <w:jc w:val="left"/>
            </w:pPr>
            <w:r/>
            <w:r>
              <w:rPr>
                <w:sz w:val="19"/>
              </w:rPr>
              <w:t>Specific resistance using a metre bridge</w:t>
            </w:r>
          </w:p>
        </w:tc>
        <w:tc>
          <w:tcPr>
            <w:tcW w:type="dxa" w:w="1329"/>
            <w:vAlign w:val="center"/>
          </w:tcPr>
          <w:p>
            <w:pPr>
              <w:spacing w:after="0"/>
              <w:jc w:val="center"/>
            </w:pPr>
            <w:r/>
            <w:r>
              <w:rPr>
                <w:sz w:val="19"/>
              </w:rPr>
              <w:t>22 Jul 2025</w:t>
            </w:r>
          </w:p>
        </w:tc>
        <w:tc>
          <w:tcPr>
            <w:tcW w:type="dxa" w:w="1107"/>
            <w:vAlign w:val="center"/>
          </w:tcPr>
          <w:p>
            <w:pPr>
              <w:spacing w:after="0"/>
              <w:jc w:val="center"/>
            </w:pPr>
            <w:r/>
            <w:r>
              <w:rPr>
                <w:sz w:val="19"/>
              </w:rPr>
            </w:r>
          </w:p>
        </w:tc>
        <w:tc>
          <w:tcPr>
            <w:tcW w:type="dxa" w:w="1440"/>
            <w:vAlign w:val="center"/>
          </w:tcPr>
          <w:p>
            <w:pPr>
              <w:spacing w:after="0"/>
              <w:jc w:val="center"/>
            </w:pPr>
            <w:r/>
            <w:r>
              <w:rPr>
                <w:sz w:val="19"/>
              </w:rPr>
            </w:r>
          </w:p>
        </w:tc>
      </w:tr>
      <w:tr>
        <w:tc>
          <w:tcPr>
            <w:tcW w:type="dxa" w:w="720"/>
            <w:vAlign w:val="center"/>
          </w:tcPr>
          <w:p>
            <w:pPr>
              <w:spacing w:after="0"/>
              <w:jc w:val="center"/>
            </w:pPr>
            <w:r/>
            <w:r>
              <w:rPr>
                <w:sz w:val="19"/>
              </w:rPr>
              <w:t>3</w:t>
            </w:r>
          </w:p>
        </w:tc>
        <w:tc>
          <w:tcPr>
            <w:tcW w:type="dxa" w:w="4430"/>
            <w:vAlign w:val="center"/>
          </w:tcPr>
          <w:p>
            <w:pPr>
              <w:spacing w:after="0"/>
              <w:jc w:val="left"/>
            </w:pPr>
            <w:r/>
            <w:r>
              <w:rPr>
                <w:sz w:val="19"/>
              </w:rPr>
              <w:t>Focal length of a concave mirror</w:t>
            </w:r>
          </w:p>
        </w:tc>
        <w:tc>
          <w:tcPr>
            <w:tcW w:type="dxa" w:w="1329"/>
            <w:vAlign w:val="center"/>
          </w:tcPr>
          <w:p>
            <w:pPr>
              <w:spacing w:after="0"/>
              <w:jc w:val="center"/>
            </w:pPr>
            <w:r/>
            <w:r>
              <w:rPr>
                <w:sz w:val="19"/>
              </w:rPr>
              <w:t>05 Aug 2025</w:t>
            </w:r>
          </w:p>
        </w:tc>
        <w:tc>
          <w:tcPr>
            <w:tcW w:type="dxa" w:w="1107"/>
            <w:vAlign w:val="center"/>
          </w:tcPr>
          <w:p>
            <w:pPr>
              <w:spacing w:after="0"/>
              <w:jc w:val="center"/>
            </w:pPr>
            <w:r/>
            <w:r>
              <w:rPr>
                <w:sz w:val="19"/>
              </w:rPr>
            </w:r>
          </w:p>
        </w:tc>
        <w:tc>
          <w:tcPr>
            <w:tcW w:type="dxa" w:w="1440"/>
            <w:vAlign w:val="center"/>
          </w:tcPr>
          <w:p>
            <w:pPr>
              <w:spacing w:after="0"/>
              <w:jc w:val="center"/>
            </w:pPr>
            <w:r/>
            <w:r>
              <w:rPr>
                <w:sz w:val="19"/>
              </w:rPr>
            </w:r>
          </w:p>
        </w:tc>
      </w:tr>
      <w:tr>
        <w:tc>
          <w:tcPr>
            <w:tcW w:type="dxa" w:w="720"/>
            <w:vAlign w:val="center"/>
          </w:tcPr>
          <w:p>
            <w:pPr>
              <w:spacing w:after="0"/>
              <w:jc w:val="center"/>
            </w:pPr>
            <w:r/>
            <w:r>
              <w:rPr>
                <w:sz w:val="19"/>
              </w:rPr>
              <w:t>4</w:t>
            </w:r>
          </w:p>
        </w:tc>
        <w:tc>
          <w:tcPr>
            <w:tcW w:type="dxa" w:w="4430"/>
            <w:vAlign w:val="center"/>
          </w:tcPr>
          <w:p>
            <w:pPr>
              <w:spacing w:after="0"/>
              <w:jc w:val="left"/>
            </w:pPr>
            <w:r/>
            <w:r>
              <w:rPr>
                <w:sz w:val="19"/>
              </w:rPr>
              <w:t>Angle of minimum deviation of a prism</w:t>
            </w:r>
          </w:p>
        </w:tc>
        <w:tc>
          <w:tcPr>
            <w:tcW w:type="dxa" w:w="1329"/>
            <w:vAlign w:val="center"/>
          </w:tcPr>
          <w:p>
            <w:pPr>
              <w:spacing w:after="0"/>
              <w:jc w:val="center"/>
            </w:pPr>
            <w:r/>
            <w:r>
              <w:rPr>
                <w:sz w:val="19"/>
              </w:rPr>
              <w:t>19 Aug 2025</w:t>
            </w:r>
          </w:p>
        </w:tc>
        <w:tc>
          <w:tcPr>
            <w:tcW w:type="dxa" w:w="1107"/>
            <w:vAlign w:val="center"/>
          </w:tcPr>
          <w:p>
            <w:pPr>
              <w:spacing w:after="0"/>
              <w:jc w:val="center"/>
            </w:pPr>
            <w:r/>
            <w:r>
              <w:rPr>
                <w:sz w:val="19"/>
              </w:rPr>
            </w:r>
          </w:p>
        </w:tc>
        <w:tc>
          <w:tcPr>
            <w:tcW w:type="dxa" w:w="1440"/>
            <w:vAlign w:val="center"/>
          </w:tcPr>
          <w:p>
            <w:pPr>
              <w:spacing w:after="0"/>
              <w:jc w:val="center"/>
            </w:pPr>
            <w:r/>
            <w:r>
              <w:rPr>
                <w:sz w:val="19"/>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Check connections before switching on the supply</w:t>
      </w:r>
    </w:p>
    <w:p>
      <w:pPr>
        <w:pStyle w:val="ListBullet"/>
      </w:pPr>
      <w:r>
        <w:t>Never touch live terminals</w:t>
      </w:r>
    </w:p>
    <w:p>
      <w:pPr>
        <w:pStyle w:val="ListBullet"/>
      </w:pPr>
      <w:r>
        <w:t>Use the correct range on meters</w:t>
      </w:r>
    </w:p>
    <w:p>
      <w:pPr>
        <w:pStyle w:val="ListBullet"/>
      </w:pPr>
      <w:r>
        <w:t>Switch off the supply before changing connections</w:t>
      </w:r>
    </w:p>
    <w:p>
      <w:pPr>
        <w:pStyle w:val="ListBullet"/>
      </w:pPr>
      <w:r>
        <w:t>Keep the work bench dry and tidy</w:t>
      </w:r>
    </w:p>
    <w:p>
      <w:pPr>
        <w:pStyle w:val="Heading1"/>
      </w:pPr>
      <w:r>
        <w:t>Experiment 1: Ohm's law and resistance of a wire</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008"/>
        <w:gridCol w:w="3008"/>
        <w:gridCol w:w="3008"/>
      </w:tblGrid>
      <w:tr>
        <w:tc>
          <w:tcPr>
            <w:tcW w:type="dxa" w:w="3009"/>
          </w:tcPr>
          <w:p>
            <w:pPr>
              <w:spacing w:after="0"/>
            </w:pPr>
            <w:r>
              <w:rPr>
                <w:b/>
                <w:color w:val="6D28D9"/>
                <w:sz w:val="19"/>
              </w:rPr>
              <w:t xml:space="preserve">Date: </w:t>
            </w:r>
            <w:r>
              <w:rPr>
                <w:sz w:val="19"/>
              </w:rPr>
              <w:t>08 Jul 2025</w:t>
            </w:r>
          </w:p>
        </w:tc>
        <w:tc>
          <w:tcPr>
            <w:tcW w:type="dxa" w:w="3009"/>
          </w:tcPr>
          <w:p>
            <w:pPr>
              <w:spacing w:after="0"/>
            </w:pPr>
            <w:r>
              <w:rPr>
                <w:b/>
                <w:color w:val="6D28D9"/>
                <w:sz w:val="19"/>
              </w:rPr>
              <w:t xml:space="preserve">Page No.: </w:t>
            </w:r>
            <w:r>
              <w:rPr>
                <w:sz w:val="19"/>
              </w:rPr>
              <w:t>____</w:t>
            </w:r>
          </w:p>
        </w:tc>
        <w:tc>
          <w:tcPr>
            <w:tcW w:type="dxa" w:w="3009"/>
          </w:tcPr>
          <w:p>
            <w:pPr>
              <w:spacing w:after="0"/>
            </w:pPr>
            <w:r>
              <w:rPr>
                <w:b/>
                <w:color w:val="6D28D9"/>
                <w:sz w:val="19"/>
              </w:rPr>
              <w:t xml:space="preserve">Teacher's sign: </w:t>
            </w:r>
            <w:r>
              <w:rPr>
                <w:sz w:val="19"/>
              </w:rPr>
              <w:t>__________</w:t>
            </w:r>
          </w:p>
        </w:tc>
      </w:tr>
    </w:tbl>
    <w:p>
      <w:pPr>
        <w:spacing w:after="80"/>
      </w:pPr>
    </w:p>
    <w:p>
      <w:pPr>
        <w:pStyle w:val="Heading3"/>
      </w:pPr>
      <w:r>
        <w:t>Aim</w:t>
      </w:r>
    </w:p>
    <w:p>
      <w:r>
        <w:t>To verify Ohm's law and determine the resistance per unit length of a given wire by plotting a graph between potential difference and current.</w:t>
      </w:r>
    </w:p>
    <w:p>
      <w:pPr>
        <w:pStyle w:val="Heading3"/>
      </w:pPr>
      <w:r>
        <w:t>Apparatus / Materials Required</w:t>
      </w:r>
    </w:p>
    <w:p>
      <w:pPr>
        <w:pStyle w:val="ListBullet"/>
      </w:pPr>
      <w:r>
        <w:t>Battery eliminator (0–6 V)</w:t>
      </w:r>
    </w:p>
    <w:p>
      <w:pPr>
        <w:pStyle w:val="ListBullet"/>
      </w:pPr>
      <w:r>
        <w:t>Ammeter (0–1 A) and voltmeter (0–3 V)</w:t>
      </w:r>
    </w:p>
    <w:p>
      <w:pPr>
        <w:pStyle w:val="ListBullet"/>
      </w:pPr>
      <w:r>
        <w:t>Rheostat, plug key and connecting wires</w:t>
      </w:r>
    </w:p>
    <w:p>
      <w:pPr>
        <w:pStyle w:val="ListBullet"/>
      </w:pPr>
      <w:r>
        <w:t>Resistance wire about 50 cm long</w:t>
      </w:r>
    </w:p>
    <w:p>
      <w:pPr>
        <w:pStyle w:val="ListBullet"/>
      </w:pPr>
      <w:r>
        <w:t>Metre scale and sandpaper</w:t>
      </w:r>
    </w:p>
    <w:p>
      <w:pPr>
        <w:pStyle w:val="Heading3"/>
      </w:pPr>
      <w:r>
        <w:t>Theory</w:t>
      </w:r>
    </w:p>
    <w:p>
      <w:pPr>
        <w:jc w:val="both"/>
      </w:pPr>
      <w:r>
        <w:t>Ohm's law states that the current flowing through a conductor is directly proportional to the potential difference across its ends, provided its temperature and other physical conditions remain unchanged. The graph between V and I is therefore a straight line through the origin, and its slope gives the resistance R.</w:t>
      </w:r>
    </w:p>
    <w:p>
      <w:pPr>
        <w:spacing w:after="120" w:before="40"/>
        <w:jc w:val="center"/>
      </w:pPr>
      <w:r>
        <w:rPr>
          <w:b/>
          <w:color w:val="6D28D9"/>
        </w:rPr>
        <w:t>V = I R</w:t>
      </w:r>
    </w:p>
    <w:p>
      <w:pPr>
        <w:spacing w:after="120" w:before="40"/>
        <w:jc w:val="center"/>
      </w:pPr>
      <w:r>
        <w:rPr>
          <w:b/>
          <w:color w:val="6D28D9"/>
        </w:rPr>
        <w:t>Resistance per unit length, k = R / l</w:t>
      </w:r>
    </w:p>
    <w:p>
      <w:pPr>
        <w:pStyle w:val="Heading3"/>
      </w:pPr>
      <w:r>
        <w:t>Procedure</w:t>
      </w:r>
    </w:p>
    <w:p>
      <w:pPr>
        <w:pStyle w:val="ListNumber"/>
      </w:pPr>
      <w:r>
        <w:t>Clean the ends of the connecting wires with sandpaper and draw the circuit diagram.</w:t>
      </w:r>
    </w:p>
    <w:p>
      <w:pPr>
        <w:pStyle w:val="ListNumber"/>
      </w:pPr>
      <w:r>
        <w:t>Connect the battery, key, rheostat, ammeter and wire in series, and the voltmeter in parallel with the wire.</w:t>
      </w:r>
    </w:p>
    <w:p>
      <w:pPr>
        <w:pStyle w:val="ListNumber"/>
      </w:pPr>
      <w:r>
        <w:t>Insert the key and adjust the rheostat so that a small current flows. Note the ammeter and voltmeter readings.</w:t>
      </w:r>
    </w:p>
    <w:p>
      <w:pPr>
        <w:pStyle w:val="ListNumber"/>
      </w:pPr>
      <w:r>
        <w:t>Change the rheostat setting in steps to obtain at least six sets of readings.</w:t>
      </w:r>
    </w:p>
    <w:p>
      <w:pPr>
        <w:pStyle w:val="ListNumber"/>
      </w:pPr>
      <w:r>
        <w:t>Remove the key between readings so that the wire does not heat up.</w:t>
      </w:r>
    </w:p>
    <w:p>
      <w:pPr>
        <w:pStyle w:val="ListNumber"/>
      </w:pPr>
      <w:r>
        <w:t>Measure the length of the wire between the voltmeter terminals and plot V against I.</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2256"/>
        <w:gridCol w:w="2256"/>
        <w:gridCol w:w="2256"/>
      </w:tblGrid>
      <w:tr>
        <w:trPr>
          <w:tblHeader/>
        </w:trPr>
        <w:tc>
          <w:tcPr>
            <w:tcW w:type="dxa" w:w="2256"/>
            <w:vAlign w:val="center"/>
            <w:shd w:val="clear" w:color="auto" w:fill="1C1917"/>
          </w:tcPr>
          <w:p>
            <w:pPr>
              <w:spacing w:after="0"/>
              <w:jc w:val="center"/>
            </w:pPr>
            <w:r/>
            <w:r>
              <w:rPr>
                <w:b/>
                <w:color w:val="FFFFFF"/>
                <w:sz w:val="19"/>
              </w:rPr>
              <w:t>S. No.</w:t>
            </w:r>
          </w:p>
        </w:tc>
        <w:tc>
          <w:tcPr>
            <w:tcW w:type="dxa" w:w="2256"/>
            <w:vAlign w:val="center"/>
            <w:shd w:val="clear" w:color="auto" w:fill="1C1917"/>
          </w:tcPr>
          <w:p>
            <w:pPr>
              <w:spacing w:after="0"/>
              <w:jc w:val="center"/>
            </w:pPr>
            <w:r/>
            <w:r>
              <w:rPr>
                <w:b/>
                <w:color w:val="FFFFFF"/>
                <w:sz w:val="19"/>
              </w:rPr>
              <w:t>Current I (A)</w:t>
            </w:r>
          </w:p>
        </w:tc>
        <w:tc>
          <w:tcPr>
            <w:tcW w:type="dxa" w:w="2256"/>
            <w:vAlign w:val="center"/>
            <w:shd w:val="clear" w:color="auto" w:fill="1C1917"/>
          </w:tcPr>
          <w:p>
            <w:pPr>
              <w:spacing w:after="0"/>
              <w:jc w:val="center"/>
            </w:pPr>
            <w:r/>
            <w:r>
              <w:rPr>
                <w:b/>
                <w:color w:val="FFFFFF"/>
                <w:sz w:val="19"/>
              </w:rPr>
              <w:t>Potential difference V (V)</w:t>
            </w:r>
          </w:p>
        </w:tc>
        <w:tc>
          <w:tcPr>
            <w:tcW w:type="dxa" w:w="2256"/>
            <w:vAlign w:val="center"/>
            <w:shd w:val="clear" w:color="auto" w:fill="1C1917"/>
          </w:tcPr>
          <w:p>
            <w:pPr>
              <w:spacing w:after="0"/>
              <w:jc w:val="center"/>
            </w:pPr>
            <w:r/>
            <w:r>
              <w:rPr>
                <w:b/>
                <w:color w:val="FFFFFF"/>
                <w:sz w:val="19"/>
              </w:rPr>
              <w:t>R = V/I (Ω)</w:t>
            </w:r>
          </w:p>
        </w:tc>
      </w:tr>
      <w:tr>
        <w:tc>
          <w:tcPr>
            <w:tcW w:type="dxa" w:w="2256"/>
            <w:vAlign w:val="center"/>
          </w:tcPr>
          <w:p>
            <w:pPr>
              <w:spacing w:after="0"/>
              <w:jc w:val="center"/>
            </w:pPr>
            <w:r/>
            <w:r>
              <w:rPr>
                <w:sz w:val="19"/>
              </w:rPr>
              <w:t>1</w:t>
            </w:r>
          </w:p>
        </w:tc>
        <w:tc>
          <w:tcPr>
            <w:tcW w:type="dxa" w:w="2256"/>
            <w:vAlign w:val="center"/>
          </w:tcPr>
          <w:p>
            <w:pPr>
              <w:spacing w:after="0"/>
              <w:jc w:val="center"/>
            </w:pPr>
            <w:r/>
            <w:r>
              <w:rPr>
                <w:sz w:val="19"/>
              </w:rPr>
              <w:t>0.10</w:t>
            </w:r>
          </w:p>
        </w:tc>
        <w:tc>
          <w:tcPr>
            <w:tcW w:type="dxa" w:w="2256"/>
            <w:vAlign w:val="center"/>
          </w:tcPr>
          <w:p>
            <w:pPr>
              <w:spacing w:after="0"/>
              <w:jc w:val="center"/>
            </w:pPr>
            <w:r/>
            <w:r>
              <w:rPr>
                <w:sz w:val="19"/>
              </w:rPr>
              <w:t>0.42</w:t>
            </w:r>
          </w:p>
        </w:tc>
        <w:tc>
          <w:tcPr>
            <w:tcW w:type="dxa" w:w="2256"/>
            <w:vAlign w:val="center"/>
          </w:tcPr>
          <w:p>
            <w:pPr>
              <w:spacing w:after="0"/>
              <w:jc w:val="center"/>
            </w:pPr>
            <w:r/>
            <w:r>
              <w:rPr>
                <w:sz w:val="19"/>
              </w:rPr>
              <w:t>4.20</w:t>
            </w:r>
          </w:p>
        </w:tc>
      </w:tr>
      <w:tr>
        <w:tc>
          <w:tcPr>
            <w:tcW w:type="dxa" w:w="2256"/>
            <w:vAlign w:val="center"/>
            <w:shd w:val="clear" w:color="auto" w:fill="F0EAFB"/>
          </w:tcPr>
          <w:p>
            <w:pPr>
              <w:spacing w:after="0"/>
              <w:jc w:val="center"/>
            </w:pPr>
            <w:r/>
            <w:r>
              <w:rPr>
                <w:sz w:val="19"/>
              </w:rPr>
              <w:t>2</w:t>
            </w:r>
          </w:p>
        </w:tc>
        <w:tc>
          <w:tcPr>
            <w:tcW w:type="dxa" w:w="2256"/>
            <w:vAlign w:val="center"/>
            <w:shd w:val="clear" w:color="auto" w:fill="F0EAFB"/>
          </w:tcPr>
          <w:p>
            <w:pPr>
              <w:spacing w:after="0"/>
              <w:jc w:val="center"/>
            </w:pPr>
            <w:r/>
            <w:r>
              <w:rPr>
                <w:sz w:val="19"/>
              </w:rPr>
              <w:t>0.15</w:t>
            </w:r>
          </w:p>
        </w:tc>
        <w:tc>
          <w:tcPr>
            <w:tcW w:type="dxa" w:w="2256"/>
            <w:vAlign w:val="center"/>
            <w:shd w:val="clear" w:color="auto" w:fill="F0EAFB"/>
          </w:tcPr>
          <w:p>
            <w:pPr>
              <w:spacing w:after="0"/>
              <w:jc w:val="center"/>
            </w:pPr>
            <w:r/>
            <w:r>
              <w:rPr>
                <w:sz w:val="19"/>
              </w:rPr>
              <w:t>0.62</w:t>
            </w:r>
          </w:p>
        </w:tc>
        <w:tc>
          <w:tcPr>
            <w:tcW w:type="dxa" w:w="2256"/>
            <w:vAlign w:val="center"/>
            <w:shd w:val="clear" w:color="auto" w:fill="F0EAFB"/>
          </w:tcPr>
          <w:p>
            <w:pPr>
              <w:spacing w:after="0"/>
              <w:jc w:val="center"/>
            </w:pPr>
            <w:r/>
            <w:r>
              <w:rPr>
                <w:sz w:val="19"/>
              </w:rPr>
              <w:t>4.13</w:t>
            </w:r>
          </w:p>
        </w:tc>
      </w:tr>
      <w:tr>
        <w:tc>
          <w:tcPr>
            <w:tcW w:type="dxa" w:w="2256"/>
            <w:vAlign w:val="center"/>
          </w:tcPr>
          <w:p>
            <w:pPr>
              <w:spacing w:after="0"/>
              <w:jc w:val="center"/>
            </w:pPr>
            <w:r/>
            <w:r>
              <w:rPr>
                <w:sz w:val="19"/>
              </w:rPr>
              <w:t>3</w:t>
            </w:r>
          </w:p>
        </w:tc>
        <w:tc>
          <w:tcPr>
            <w:tcW w:type="dxa" w:w="2256"/>
            <w:vAlign w:val="center"/>
          </w:tcPr>
          <w:p>
            <w:pPr>
              <w:spacing w:after="0"/>
              <w:jc w:val="center"/>
            </w:pPr>
            <w:r/>
            <w:r>
              <w:rPr>
                <w:sz w:val="19"/>
              </w:rPr>
              <w:t>0.20</w:t>
            </w:r>
          </w:p>
        </w:tc>
        <w:tc>
          <w:tcPr>
            <w:tcW w:type="dxa" w:w="2256"/>
            <w:vAlign w:val="center"/>
          </w:tcPr>
          <w:p>
            <w:pPr>
              <w:spacing w:after="0"/>
              <w:jc w:val="center"/>
            </w:pPr>
            <w:r/>
            <w:r>
              <w:rPr>
                <w:sz w:val="19"/>
              </w:rPr>
              <w:t>0.83</w:t>
            </w:r>
          </w:p>
        </w:tc>
        <w:tc>
          <w:tcPr>
            <w:tcW w:type="dxa" w:w="2256"/>
            <w:vAlign w:val="center"/>
          </w:tcPr>
          <w:p>
            <w:pPr>
              <w:spacing w:after="0"/>
              <w:jc w:val="center"/>
            </w:pPr>
            <w:r/>
            <w:r>
              <w:rPr>
                <w:sz w:val="19"/>
              </w:rPr>
              <w:t>4.15</w:t>
            </w:r>
          </w:p>
        </w:tc>
      </w:tr>
      <w:tr>
        <w:tc>
          <w:tcPr>
            <w:tcW w:type="dxa" w:w="2256"/>
            <w:vAlign w:val="center"/>
            <w:shd w:val="clear" w:color="auto" w:fill="F0EAFB"/>
          </w:tcPr>
          <w:p>
            <w:pPr>
              <w:spacing w:after="0"/>
              <w:jc w:val="center"/>
            </w:pPr>
            <w:r/>
            <w:r>
              <w:rPr>
                <w:sz w:val="19"/>
              </w:rPr>
              <w:t>4</w:t>
            </w:r>
          </w:p>
        </w:tc>
        <w:tc>
          <w:tcPr>
            <w:tcW w:type="dxa" w:w="2256"/>
            <w:vAlign w:val="center"/>
            <w:shd w:val="clear" w:color="auto" w:fill="F0EAFB"/>
          </w:tcPr>
          <w:p>
            <w:pPr>
              <w:spacing w:after="0"/>
              <w:jc w:val="center"/>
            </w:pPr>
            <w:r/>
            <w:r>
              <w:rPr>
                <w:sz w:val="19"/>
              </w:rPr>
              <w:t>0.25</w:t>
            </w:r>
          </w:p>
        </w:tc>
        <w:tc>
          <w:tcPr>
            <w:tcW w:type="dxa" w:w="2256"/>
            <w:vAlign w:val="center"/>
            <w:shd w:val="clear" w:color="auto" w:fill="F0EAFB"/>
          </w:tcPr>
          <w:p>
            <w:pPr>
              <w:spacing w:after="0"/>
              <w:jc w:val="center"/>
            </w:pPr>
            <w:r/>
            <w:r>
              <w:rPr>
                <w:sz w:val="19"/>
              </w:rPr>
              <w:t>1.05</w:t>
            </w:r>
          </w:p>
        </w:tc>
        <w:tc>
          <w:tcPr>
            <w:tcW w:type="dxa" w:w="2256"/>
            <w:vAlign w:val="center"/>
            <w:shd w:val="clear" w:color="auto" w:fill="F0EAFB"/>
          </w:tcPr>
          <w:p>
            <w:pPr>
              <w:spacing w:after="0"/>
              <w:jc w:val="center"/>
            </w:pPr>
            <w:r/>
            <w:r>
              <w:rPr>
                <w:sz w:val="19"/>
              </w:rPr>
              <w:t>4.20</w:t>
            </w:r>
          </w:p>
        </w:tc>
      </w:tr>
      <w:tr>
        <w:tc>
          <w:tcPr>
            <w:tcW w:type="dxa" w:w="2256"/>
            <w:vAlign w:val="center"/>
          </w:tcPr>
          <w:p>
            <w:pPr>
              <w:spacing w:after="0"/>
              <w:jc w:val="center"/>
            </w:pPr>
            <w:r/>
            <w:r>
              <w:rPr>
                <w:sz w:val="19"/>
              </w:rPr>
              <w:t>5</w:t>
            </w:r>
          </w:p>
        </w:tc>
        <w:tc>
          <w:tcPr>
            <w:tcW w:type="dxa" w:w="2256"/>
            <w:vAlign w:val="center"/>
          </w:tcPr>
          <w:p>
            <w:pPr>
              <w:spacing w:after="0"/>
              <w:jc w:val="center"/>
            </w:pPr>
            <w:r/>
            <w:r>
              <w:rPr>
                <w:sz w:val="19"/>
              </w:rPr>
              <w:t>0.30</w:t>
            </w:r>
          </w:p>
        </w:tc>
        <w:tc>
          <w:tcPr>
            <w:tcW w:type="dxa" w:w="2256"/>
            <w:vAlign w:val="center"/>
          </w:tcPr>
          <w:p>
            <w:pPr>
              <w:spacing w:after="0"/>
              <w:jc w:val="center"/>
            </w:pPr>
            <w:r/>
            <w:r>
              <w:rPr>
                <w:sz w:val="19"/>
              </w:rPr>
              <w:t>1.25</w:t>
            </w:r>
          </w:p>
        </w:tc>
        <w:tc>
          <w:tcPr>
            <w:tcW w:type="dxa" w:w="2256"/>
            <w:vAlign w:val="center"/>
          </w:tcPr>
          <w:p>
            <w:pPr>
              <w:spacing w:after="0"/>
              <w:jc w:val="center"/>
            </w:pPr>
            <w:r/>
            <w:r>
              <w:rPr>
                <w:sz w:val="19"/>
              </w:rPr>
              <w:t>4.17</w:t>
            </w:r>
          </w:p>
        </w:tc>
      </w:tr>
      <w:tr>
        <w:tc>
          <w:tcPr>
            <w:tcW w:type="dxa" w:w="2256"/>
            <w:vAlign w:val="center"/>
            <w:shd w:val="clear" w:color="auto" w:fill="F0EAFB"/>
          </w:tcPr>
          <w:p>
            <w:pPr>
              <w:spacing w:after="0"/>
              <w:jc w:val="center"/>
            </w:pPr>
            <w:r/>
            <w:r>
              <w:rPr>
                <w:sz w:val="19"/>
              </w:rPr>
              <w:t>6</w:t>
            </w:r>
          </w:p>
        </w:tc>
        <w:tc>
          <w:tcPr>
            <w:tcW w:type="dxa" w:w="2256"/>
            <w:vAlign w:val="center"/>
            <w:shd w:val="clear" w:color="auto" w:fill="F0EAFB"/>
          </w:tcPr>
          <w:p>
            <w:pPr>
              <w:spacing w:after="0"/>
              <w:jc w:val="center"/>
            </w:pPr>
            <w:r/>
            <w:r>
              <w:rPr>
                <w:sz w:val="19"/>
              </w:rPr>
              <w:t>0.35</w:t>
            </w:r>
          </w:p>
        </w:tc>
        <w:tc>
          <w:tcPr>
            <w:tcW w:type="dxa" w:w="2256"/>
            <w:vAlign w:val="center"/>
            <w:shd w:val="clear" w:color="auto" w:fill="F0EAFB"/>
          </w:tcPr>
          <w:p>
            <w:pPr>
              <w:spacing w:after="0"/>
              <w:jc w:val="center"/>
            </w:pPr>
            <w:r/>
            <w:r>
              <w:rPr>
                <w:sz w:val="19"/>
              </w:rPr>
              <w:t>1.46</w:t>
            </w:r>
          </w:p>
        </w:tc>
        <w:tc>
          <w:tcPr>
            <w:tcW w:type="dxa" w:w="2256"/>
            <w:vAlign w:val="center"/>
            <w:shd w:val="clear" w:color="auto" w:fill="F0EAFB"/>
          </w:tcPr>
          <w:p>
            <w:pPr>
              <w:spacing w:after="0"/>
              <w:jc w:val="center"/>
            </w:pPr>
            <w:r/>
            <w:r>
              <w:rPr>
                <w:sz w:val="19"/>
              </w:rPr>
              <w:t>4.17</w:t>
            </w:r>
          </w:p>
        </w:tc>
      </w:tr>
    </w:tbl>
    <w:p>
      <w:pPr>
        <w:spacing w:after="80"/>
      </w:pPr>
    </w:p>
    <w:p>
      <w:pPr>
        <w:pStyle w:val="Caption"/>
        <w:jc w:val="center"/>
      </w:pPr>
      <w:r>
        <w:t>Observation table (sample readings — replace with your own)</w:t>
      </w:r>
    </w:p>
    <w:p>
      <w:pPr>
        <w:pStyle w:val="Heading3"/>
      </w:pPr>
      <w:r>
        <w:t>Calculations</w:t>
      </w:r>
    </w:p>
    <w:p>
      <w:r>
        <w:t>Mean resistance R = 4.17 Ω (sample value).</w:t>
      </w:r>
    </w:p>
    <w:p>
      <w:r>
        <w:t>Length of wire l = 50.0 cm = 0.50 m, so k = R / l = 8.34 Ω m⁻¹.</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0EAFB"/>
            <w:tcBorders>
              <w:left w:val="single" w:sz="36" w:space="0" w:color="6D28D9"/>
            </w:tcBorders>
          </w:tcPr>
          <w:p>
            <w:pPr>
              <w:spacing w:after="60"/>
            </w:pPr>
            <w:r>
              <w:rPr>
                <w:b/>
                <w:color w:val="6D28D9"/>
              </w:rPr>
              <w:t>Result</w:t>
            </w:r>
          </w:p>
          <w:p>
            <w:pPr>
              <w:spacing w:after="0"/>
            </w:pPr>
            <w:r>
              <w:t>The V–I graph is a straight line through the origin, which verifies Ohm's law. Resistance of the wire = 4.17 Ω; resistance per unit length = 8.34 Ω/m (sample result).</w:t>
            </w:r>
          </w:p>
        </w:tc>
      </w:tr>
    </w:tbl>
    <w:p>
      <w:pPr>
        <w:spacing w:after="40"/>
      </w:pPr>
    </w:p>
    <w:p>
      <w:pPr>
        <w:pStyle w:val="Heading3"/>
      </w:pPr>
      <w:r>
        <w:t>Precautions</w:t>
      </w:r>
    </w:p>
    <w:p>
      <w:pPr>
        <w:pStyle w:val="ListBullet"/>
      </w:pPr>
      <w:r>
        <w:t>Connections should be neat, clean and tight.</w:t>
      </w:r>
    </w:p>
    <w:p>
      <w:pPr>
        <w:pStyle w:val="ListBullet"/>
      </w:pPr>
      <w:r>
        <w:t>Current should be passed only while taking readings.</w:t>
      </w:r>
    </w:p>
    <w:p>
      <w:pPr>
        <w:pStyle w:val="ListBullet"/>
      </w:pPr>
      <w:r>
        <w:t>The voltmeter must be connected in parallel and the ammeter in series.</w:t>
      </w:r>
    </w:p>
    <w:p>
      <w:pPr>
        <w:pStyle w:val="Heading1"/>
      </w:pPr>
      <w:r>
        <w:t>Experiment 2: Specific resistance using a metre bridge</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008"/>
        <w:gridCol w:w="3008"/>
        <w:gridCol w:w="3008"/>
      </w:tblGrid>
      <w:tr>
        <w:tc>
          <w:tcPr>
            <w:tcW w:type="dxa" w:w="3009"/>
          </w:tcPr>
          <w:p>
            <w:pPr>
              <w:spacing w:after="0"/>
            </w:pPr>
            <w:r>
              <w:rPr>
                <w:b/>
                <w:color w:val="6D28D9"/>
                <w:sz w:val="19"/>
              </w:rPr>
              <w:t xml:space="preserve">Date: </w:t>
            </w:r>
            <w:r>
              <w:rPr>
                <w:sz w:val="19"/>
              </w:rPr>
              <w:t>22 Jul 2025</w:t>
            </w:r>
          </w:p>
        </w:tc>
        <w:tc>
          <w:tcPr>
            <w:tcW w:type="dxa" w:w="3009"/>
          </w:tcPr>
          <w:p>
            <w:pPr>
              <w:spacing w:after="0"/>
            </w:pPr>
            <w:r>
              <w:rPr>
                <w:b/>
                <w:color w:val="6D28D9"/>
                <w:sz w:val="19"/>
              </w:rPr>
              <w:t xml:space="preserve">Page No.: </w:t>
            </w:r>
            <w:r>
              <w:rPr>
                <w:sz w:val="19"/>
              </w:rPr>
              <w:t>____</w:t>
            </w:r>
          </w:p>
        </w:tc>
        <w:tc>
          <w:tcPr>
            <w:tcW w:type="dxa" w:w="3009"/>
          </w:tcPr>
          <w:p>
            <w:pPr>
              <w:spacing w:after="0"/>
            </w:pPr>
            <w:r>
              <w:rPr>
                <w:b/>
                <w:color w:val="6D28D9"/>
                <w:sz w:val="19"/>
              </w:rPr>
              <w:t xml:space="preserve">Teacher's sign: </w:t>
            </w:r>
            <w:r>
              <w:rPr>
                <w:sz w:val="19"/>
              </w:rPr>
              <w:t>__________</w:t>
            </w:r>
          </w:p>
        </w:tc>
      </w:tr>
    </w:tbl>
    <w:p>
      <w:pPr>
        <w:spacing w:after="80"/>
      </w:pPr>
    </w:p>
    <w:p>
      <w:pPr>
        <w:pStyle w:val="Heading3"/>
      </w:pPr>
      <w:r>
        <w:t>Aim</w:t>
      </w:r>
    </w:p>
    <w:p>
      <w:r>
        <w:t>To find the resistance of a given wire using a metre bridge and hence determine the resistivity of its material.</w:t>
      </w:r>
    </w:p>
    <w:p>
      <w:pPr>
        <w:pStyle w:val="Heading3"/>
      </w:pPr>
      <w:r>
        <w:t>Apparatus / Materials Required</w:t>
      </w:r>
    </w:p>
    <w:p>
      <w:pPr>
        <w:pStyle w:val="ListBullet"/>
      </w:pPr>
      <w:r>
        <w:t>Metre bridge</w:t>
      </w:r>
    </w:p>
    <w:p>
      <w:pPr>
        <w:pStyle w:val="ListBullet"/>
      </w:pPr>
      <w:r>
        <w:t>Galvanometer and jockey</w:t>
      </w:r>
    </w:p>
    <w:p>
      <w:pPr>
        <w:pStyle w:val="ListBullet"/>
      </w:pPr>
      <w:r>
        <w:t>Resistance box</w:t>
      </w:r>
    </w:p>
    <w:p>
      <w:pPr>
        <w:pStyle w:val="ListBullet"/>
      </w:pPr>
      <w:r>
        <w:t>Leclanché cell, plug key and connecting wires</w:t>
      </w:r>
    </w:p>
    <w:p>
      <w:pPr>
        <w:pStyle w:val="ListBullet"/>
      </w:pPr>
      <w:r>
        <w:t>Screw gauge and metre scale</w:t>
      </w:r>
    </w:p>
    <w:p>
      <w:pPr>
        <w:pStyle w:val="Heading3"/>
      </w:pPr>
      <w:r>
        <w:t>Theory</w:t>
      </w:r>
    </w:p>
    <w:p>
      <w:pPr>
        <w:jc w:val="both"/>
      </w:pPr>
      <w:r>
        <w:t>A metre bridge works on the principle of the Wheatstone bridge. When the bridge is balanced, no current flows through the galvanometer and the ratio of the unknown resistance to the known resistance equals the ratio of the balancing lengths of the bridge wire.</w:t>
      </w:r>
    </w:p>
    <w:p>
      <w:pPr>
        <w:spacing w:after="120" w:before="40"/>
        <w:jc w:val="center"/>
      </w:pPr>
      <w:r>
        <w:rPr>
          <w:b/>
          <w:color w:val="6D28D9"/>
        </w:rPr>
        <w:t>X = R (100 − l) / l</w:t>
      </w:r>
    </w:p>
    <w:p>
      <w:pPr>
        <w:spacing w:after="120" w:before="40"/>
        <w:jc w:val="center"/>
      </w:pPr>
      <w:r>
        <w:rPr>
          <w:b/>
          <w:color w:val="6D28D9"/>
        </w:rPr>
        <w:t>ρ = π r² X / L</w:t>
      </w:r>
    </w:p>
    <w:p>
      <w:pPr>
        <w:pStyle w:val="Heading3"/>
      </w:pPr>
      <w:r>
        <w:t>Procedure</w:t>
      </w:r>
    </w:p>
    <w:p>
      <w:pPr>
        <w:pStyle w:val="ListNumber"/>
      </w:pPr>
      <w:r>
        <w:t>Set up the circuit with the wire in the right gap and the resistance box in the left gap.</w:t>
      </w:r>
    </w:p>
    <w:p>
      <w:pPr>
        <w:pStyle w:val="ListNumber"/>
      </w:pPr>
      <w:r>
        <w:t>Take out a suitable resistance R from the resistance box.</w:t>
      </w:r>
    </w:p>
    <w:p>
      <w:pPr>
        <w:pStyle w:val="ListNumber"/>
      </w:pPr>
      <w:r>
        <w:t>Touch the jockey gently along the bridge wire to find the null point and note the balancing length l.</w:t>
      </w:r>
    </w:p>
    <w:p>
      <w:pPr>
        <w:pStyle w:val="ListNumber"/>
      </w:pPr>
      <w:r>
        <w:t>Repeat for four different values of R.</w:t>
      </w:r>
    </w:p>
    <w:p>
      <w:pPr>
        <w:pStyle w:val="ListNumber"/>
      </w:pPr>
      <w:r>
        <w:t>Interchange the positions of the wire and resistance box and repeat to remove end errors.</w:t>
      </w:r>
    </w:p>
    <w:p>
      <w:pPr>
        <w:pStyle w:val="ListNumber"/>
      </w:pPr>
      <w:r>
        <w:t>Measure the diameter of the wire with a screw gauge at several places and the length L of the wire.</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805"/>
        <w:gridCol w:w="1805"/>
        <w:gridCol w:w="1805"/>
        <w:gridCol w:w="1805"/>
        <w:gridCol w:w="1805"/>
      </w:tblGrid>
      <w:tr>
        <w:trPr>
          <w:tblHeader/>
        </w:trPr>
        <w:tc>
          <w:tcPr>
            <w:tcW w:type="dxa" w:w="1805"/>
            <w:vAlign w:val="center"/>
            <w:shd w:val="clear" w:color="auto" w:fill="1C1917"/>
          </w:tcPr>
          <w:p>
            <w:pPr>
              <w:spacing w:after="0"/>
              <w:jc w:val="center"/>
            </w:pPr>
            <w:r/>
            <w:r>
              <w:rPr>
                <w:b/>
                <w:color w:val="FFFFFF"/>
                <w:sz w:val="19"/>
              </w:rPr>
              <w:t>S. No.</w:t>
            </w:r>
          </w:p>
        </w:tc>
        <w:tc>
          <w:tcPr>
            <w:tcW w:type="dxa" w:w="1805"/>
            <w:vAlign w:val="center"/>
            <w:shd w:val="clear" w:color="auto" w:fill="1C1917"/>
          </w:tcPr>
          <w:p>
            <w:pPr>
              <w:spacing w:after="0"/>
              <w:jc w:val="center"/>
            </w:pPr>
            <w:r/>
            <w:r>
              <w:rPr>
                <w:b/>
                <w:color w:val="FFFFFF"/>
                <w:sz w:val="19"/>
              </w:rPr>
              <w:t>R (Ω)</w:t>
            </w:r>
          </w:p>
        </w:tc>
        <w:tc>
          <w:tcPr>
            <w:tcW w:type="dxa" w:w="1805"/>
            <w:vAlign w:val="center"/>
            <w:shd w:val="clear" w:color="auto" w:fill="1C1917"/>
          </w:tcPr>
          <w:p>
            <w:pPr>
              <w:spacing w:after="0"/>
              <w:jc w:val="center"/>
            </w:pPr>
            <w:r/>
            <w:r>
              <w:rPr>
                <w:b/>
                <w:color w:val="FFFFFF"/>
                <w:sz w:val="19"/>
              </w:rPr>
              <w:t>l (cm)</w:t>
            </w:r>
          </w:p>
        </w:tc>
        <w:tc>
          <w:tcPr>
            <w:tcW w:type="dxa" w:w="1805"/>
            <w:vAlign w:val="center"/>
            <w:shd w:val="clear" w:color="auto" w:fill="1C1917"/>
          </w:tcPr>
          <w:p>
            <w:pPr>
              <w:spacing w:after="0"/>
              <w:jc w:val="center"/>
            </w:pPr>
            <w:r/>
            <w:r>
              <w:rPr>
                <w:b/>
                <w:color w:val="FFFFFF"/>
                <w:sz w:val="19"/>
              </w:rPr>
              <w:t>100 − l (cm)</w:t>
            </w:r>
          </w:p>
        </w:tc>
        <w:tc>
          <w:tcPr>
            <w:tcW w:type="dxa" w:w="1805"/>
            <w:vAlign w:val="center"/>
            <w:shd w:val="clear" w:color="auto" w:fill="1C1917"/>
          </w:tcPr>
          <w:p>
            <w:pPr>
              <w:spacing w:after="0"/>
              <w:jc w:val="center"/>
            </w:pPr>
            <w:r/>
            <w:r>
              <w:rPr>
                <w:b/>
                <w:color w:val="FFFFFF"/>
                <w:sz w:val="19"/>
              </w:rPr>
              <w:t>X (Ω)</w:t>
            </w:r>
          </w:p>
        </w:tc>
      </w:tr>
      <w:tr>
        <w:tc>
          <w:tcPr>
            <w:tcW w:type="dxa" w:w="1805"/>
            <w:vAlign w:val="center"/>
          </w:tcPr>
          <w:p>
            <w:pPr>
              <w:spacing w:after="0"/>
              <w:jc w:val="center"/>
            </w:pPr>
            <w:r/>
            <w:r>
              <w:rPr>
                <w:sz w:val="19"/>
              </w:rPr>
              <w:t>1</w:t>
            </w:r>
          </w:p>
        </w:tc>
        <w:tc>
          <w:tcPr>
            <w:tcW w:type="dxa" w:w="1805"/>
            <w:vAlign w:val="center"/>
          </w:tcPr>
          <w:p>
            <w:pPr>
              <w:spacing w:after="0"/>
              <w:jc w:val="center"/>
            </w:pPr>
            <w:r/>
            <w:r>
              <w:rPr>
                <w:sz w:val="19"/>
              </w:rPr>
              <w:t>2</w:t>
            </w:r>
          </w:p>
        </w:tc>
        <w:tc>
          <w:tcPr>
            <w:tcW w:type="dxa" w:w="1805"/>
            <w:vAlign w:val="center"/>
          </w:tcPr>
          <w:p>
            <w:pPr>
              <w:spacing w:after="0"/>
              <w:jc w:val="center"/>
            </w:pPr>
            <w:r/>
            <w:r>
              <w:rPr>
                <w:sz w:val="19"/>
              </w:rPr>
              <w:t>58.5</w:t>
            </w:r>
          </w:p>
        </w:tc>
        <w:tc>
          <w:tcPr>
            <w:tcW w:type="dxa" w:w="1805"/>
            <w:vAlign w:val="center"/>
          </w:tcPr>
          <w:p>
            <w:pPr>
              <w:spacing w:after="0"/>
              <w:jc w:val="center"/>
            </w:pPr>
            <w:r/>
            <w:r>
              <w:rPr>
                <w:sz w:val="19"/>
              </w:rPr>
              <w:t>41.5</w:t>
            </w:r>
          </w:p>
        </w:tc>
        <w:tc>
          <w:tcPr>
            <w:tcW w:type="dxa" w:w="1805"/>
            <w:vAlign w:val="center"/>
          </w:tcPr>
          <w:p>
            <w:pPr>
              <w:spacing w:after="0"/>
              <w:jc w:val="center"/>
            </w:pPr>
            <w:r/>
            <w:r>
              <w:rPr>
                <w:sz w:val="19"/>
              </w:rPr>
              <w:t>1.42</w:t>
            </w:r>
          </w:p>
        </w:tc>
      </w:tr>
      <w:tr>
        <w:tc>
          <w:tcPr>
            <w:tcW w:type="dxa" w:w="1805"/>
            <w:vAlign w:val="center"/>
            <w:shd w:val="clear" w:color="auto" w:fill="F0EAFB"/>
          </w:tcPr>
          <w:p>
            <w:pPr>
              <w:spacing w:after="0"/>
              <w:jc w:val="center"/>
            </w:pPr>
            <w:r/>
            <w:r>
              <w:rPr>
                <w:sz w:val="19"/>
              </w:rPr>
              <w:t>2</w:t>
            </w:r>
          </w:p>
        </w:tc>
        <w:tc>
          <w:tcPr>
            <w:tcW w:type="dxa" w:w="1805"/>
            <w:vAlign w:val="center"/>
            <w:shd w:val="clear" w:color="auto" w:fill="F0EAFB"/>
          </w:tcPr>
          <w:p>
            <w:pPr>
              <w:spacing w:after="0"/>
              <w:jc w:val="center"/>
            </w:pPr>
            <w:r/>
            <w:r>
              <w:rPr>
                <w:sz w:val="19"/>
              </w:rPr>
              <w:t>3</w:t>
            </w:r>
          </w:p>
        </w:tc>
        <w:tc>
          <w:tcPr>
            <w:tcW w:type="dxa" w:w="1805"/>
            <w:vAlign w:val="center"/>
            <w:shd w:val="clear" w:color="auto" w:fill="F0EAFB"/>
          </w:tcPr>
          <w:p>
            <w:pPr>
              <w:spacing w:after="0"/>
              <w:jc w:val="center"/>
            </w:pPr>
            <w:r/>
            <w:r>
              <w:rPr>
                <w:sz w:val="19"/>
              </w:rPr>
              <w:t>67.8</w:t>
            </w:r>
          </w:p>
        </w:tc>
        <w:tc>
          <w:tcPr>
            <w:tcW w:type="dxa" w:w="1805"/>
            <w:vAlign w:val="center"/>
            <w:shd w:val="clear" w:color="auto" w:fill="F0EAFB"/>
          </w:tcPr>
          <w:p>
            <w:pPr>
              <w:spacing w:after="0"/>
              <w:jc w:val="center"/>
            </w:pPr>
            <w:r/>
            <w:r>
              <w:rPr>
                <w:sz w:val="19"/>
              </w:rPr>
              <w:t>32.2</w:t>
            </w:r>
          </w:p>
        </w:tc>
        <w:tc>
          <w:tcPr>
            <w:tcW w:type="dxa" w:w="1805"/>
            <w:vAlign w:val="center"/>
            <w:shd w:val="clear" w:color="auto" w:fill="F0EAFB"/>
          </w:tcPr>
          <w:p>
            <w:pPr>
              <w:spacing w:after="0"/>
              <w:jc w:val="center"/>
            </w:pPr>
            <w:r/>
            <w:r>
              <w:rPr>
                <w:sz w:val="19"/>
              </w:rPr>
              <w:t>1.42</w:t>
            </w:r>
          </w:p>
        </w:tc>
      </w:tr>
      <w:tr>
        <w:tc>
          <w:tcPr>
            <w:tcW w:type="dxa" w:w="1805"/>
            <w:vAlign w:val="center"/>
          </w:tcPr>
          <w:p>
            <w:pPr>
              <w:spacing w:after="0"/>
              <w:jc w:val="center"/>
            </w:pPr>
            <w:r/>
            <w:r>
              <w:rPr>
                <w:sz w:val="19"/>
              </w:rPr>
              <w:t>3</w:t>
            </w:r>
          </w:p>
        </w:tc>
        <w:tc>
          <w:tcPr>
            <w:tcW w:type="dxa" w:w="1805"/>
            <w:vAlign w:val="center"/>
          </w:tcPr>
          <w:p>
            <w:pPr>
              <w:spacing w:after="0"/>
              <w:jc w:val="center"/>
            </w:pPr>
            <w:r/>
            <w:r>
              <w:rPr>
                <w:sz w:val="19"/>
              </w:rPr>
              <w:t>4</w:t>
            </w:r>
          </w:p>
        </w:tc>
        <w:tc>
          <w:tcPr>
            <w:tcW w:type="dxa" w:w="1805"/>
            <w:vAlign w:val="center"/>
          </w:tcPr>
          <w:p>
            <w:pPr>
              <w:spacing w:after="0"/>
              <w:jc w:val="center"/>
            </w:pPr>
            <w:r/>
            <w:r>
              <w:rPr>
                <w:sz w:val="19"/>
              </w:rPr>
              <w:t>73.6</w:t>
            </w:r>
          </w:p>
        </w:tc>
        <w:tc>
          <w:tcPr>
            <w:tcW w:type="dxa" w:w="1805"/>
            <w:vAlign w:val="center"/>
          </w:tcPr>
          <w:p>
            <w:pPr>
              <w:spacing w:after="0"/>
              <w:jc w:val="center"/>
            </w:pPr>
            <w:r/>
            <w:r>
              <w:rPr>
                <w:sz w:val="19"/>
              </w:rPr>
              <w:t>26.4</w:t>
            </w:r>
          </w:p>
        </w:tc>
        <w:tc>
          <w:tcPr>
            <w:tcW w:type="dxa" w:w="1805"/>
            <w:vAlign w:val="center"/>
          </w:tcPr>
          <w:p>
            <w:pPr>
              <w:spacing w:after="0"/>
              <w:jc w:val="center"/>
            </w:pPr>
            <w:r/>
            <w:r>
              <w:rPr>
                <w:sz w:val="19"/>
              </w:rPr>
              <w:t>1.43</w:t>
            </w:r>
          </w:p>
        </w:tc>
      </w:tr>
      <w:tr>
        <w:tc>
          <w:tcPr>
            <w:tcW w:type="dxa" w:w="1805"/>
            <w:vAlign w:val="center"/>
            <w:shd w:val="clear" w:color="auto" w:fill="F0EAFB"/>
          </w:tcPr>
          <w:p>
            <w:pPr>
              <w:spacing w:after="0"/>
              <w:jc w:val="center"/>
            </w:pPr>
            <w:r/>
            <w:r>
              <w:rPr>
                <w:sz w:val="19"/>
              </w:rPr>
              <w:t>4</w:t>
            </w:r>
          </w:p>
        </w:tc>
        <w:tc>
          <w:tcPr>
            <w:tcW w:type="dxa" w:w="1805"/>
            <w:vAlign w:val="center"/>
            <w:shd w:val="clear" w:color="auto" w:fill="F0EAFB"/>
          </w:tcPr>
          <w:p>
            <w:pPr>
              <w:spacing w:after="0"/>
              <w:jc w:val="center"/>
            </w:pPr>
            <w:r/>
            <w:r>
              <w:rPr>
                <w:sz w:val="19"/>
              </w:rPr>
              <w:t>5</w:t>
            </w:r>
          </w:p>
        </w:tc>
        <w:tc>
          <w:tcPr>
            <w:tcW w:type="dxa" w:w="1805"/>
            <w:vAlign w:val="center"/>
            <w:shd w:val="clear" w:color="auto" w:fill="F0EAFB"/>
          </w:tcPr>
          <w:p>
            <w:pPr>
              <w:spacing w:after="0"/>
              <w:jc w:val="center"/>
            </w:pPr>
            <w:r/>
            <w:r>
              <w:rPr>
                <w:sz w:val="19"/>
              </w:rPr>
              <w:t>77.9</w:t>
            </w:r>
          </w:p>
        </w:tc>
        <w:tc>
          <w:tcPr>
            <w:tcW w:type="dxa" w:w="1805"/>
            <w:vAlign w:val="center"/>
            <w:shd w:val="clear" w:color="auto" w:fill="F0EAFB"/>
          </w:tcPr>
          <w:p>
            <w:pPr>
              <w:spacing w:after="0"/>
              <w:jc w:val="center"/>
            </w:pPr>
            <w:r/>
            <w:r>
              <w:rPr>
                <w:sz w:val="19"/>
              </w:rPr>
              <w:t>22.1</w:t>
            </w:r>
          </w:p>
        </w:tc>
        <w:tc>
          <w:tcPr>
            <w:tcW w:type="dxa" w:w="1805"/>
            <w:vAlign w:val="center"/>
            <w:shd w:val="clear" w:color="auto" w:fill="F0EAFB"/>
          </w:tcPr>
          <w:p>
            <w:pPr>
              <w:spacing w:after="0"/>
              <w:jc w:val="center"/>
            </w:pPr>
            <w:r/>
            <w:r>
              <w:rPr>
                <w:sz w:val="19"/>
              </w:rPr>
              <w:t>1.42</w:t>
            </w:r>
          </w:p>
        </w:tc>
      </w:tr>
    </w:tbl>
    <w:p>
      <w:pPr>
        <w:spacing w:after="80"/>
      </w:pPr>
    </w:p>
    <w:p>
      <w:pPr>
        <w:pStyle w:val="Caption"/>
        <w:jc w:val="center"/>
      </w:pPr>
      <w:r>
        <w:t>Observation table (sample readings — replace with your own)</w:t>
      </w:r>
    </w:p>
    <w:p>
      <w:pPr>
        <w:pStyle w:val="Heading3"/>
      </w:pPr>
      <w:r>
        <w:t>Calculations</w:t>
      </w:r>
    </w:p>
    <w:p>
      <w:r>
        <w:t>Mean X = 1.42 Ω; radius r = 0.25 mm; L = 100 cm (sample values).</w:t>
      </w:r>
    </w:p>
    <w:p>
      <w:r>
        <w:t>ρ = π r² X / L = 2.79 × 10⁻⁷ Ω m.</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0EAFB"/>
            <w:tcBorders>
              <w:left w:val="single" w:sz="36" w:space="0" w:color="6D28D9"/>
            </w:tcBorders>
          </w:tcPr>
          <w:p>
            <w:pPr>
              <w:spacing w:after="60"/>
            </w:pPr>
            <w:r>
              <w:rPr>
                <w:b/>
                <w:color w:val="6D28D9"/>
              </w:rPr>
              <w:t>Result</w:t>
            </w:r>
          </w:p>
          <w:p>
            <w:pPr>
              <w:spacing w:after="0"/>
            </w:pPr>
            <w:r>
              <w:t>Resistance of the given wire = 1.42 Ω and resistivity of its material = 2.79 × 10⁻⁷ Ω m (sample result).</w:t>
            </w:r>
          </w:p>
        </w:tc>
      </w:tr>
    </w:tbl>
    <w:p>
      <w:pPr>
        <w:spacing w:after="40"/>
      </w:pPr>
    </w:p>
    <w:p>
      <w:pPr>
        <w:pStyle w:val="Heading3"/>
      </w:pPr>
      <w:r>
        <w:t>Precautions</w:t>
      </w:r>
    </w:p>
    <w:p>
      <w:pPr>
        <w:pStyle w:val="ListBullet"/>
      </w:pPr>
      <w:r>
        <w:t>The jockey should not be slid along the wire; touch it gently.</w:t>
      </w:r>
    </w:p>
    <w:p>
      <w:pPr>
        <w:pStyle w:val="ListBullet"/>
      </w:pPr>
      <w:r>
        <w:t>The null point should lie between 30 cm and 70 cm.</w:t>
      </w:r>
    </w:p>
    <w:p>
      <w:pPr>
        <w:pStyle w:val="ListBullet"/>
      </w:pPr>
      <w:r>
        <w:t>All plugs of the resistance box should be tight.</w:t>
      </w:r>
    </w:p>
    <w:p>
      <w:pPr>
        <w:pStyle w:val="Heading1"/>
      </w:pPr>
      <w:r>
        <w:t>Experiment 3: Focal length of a concave mirror</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008"/>
        <w:gridCol w:w="3008"/>
        <w:gridCol w:w="3008"/>
      </w:tblGrid>
      <w:tr>
        <w:tc>
          <w:tcPr>
            <w:tcW w:type="dxa" w:w="3009"/>
          </w:tcPr>
          <w:p>
            <w:pPr>
              <w:spacing w:after="0"/>
            </w:pPr>
            <w:r>
              <w:rPr>
                <w:b/>
                <w:color w:val="6D28D9"/>
                <w:sz w:val="19"/>
              </w:rPr>
              <w:t xml:space="preserve">Date: </w:t>
            </w:r>
            <w:r>
              <w:rPr>
                <w:sz w:val="19"/>
              </w:rPr>
              <w:t>05 Aug 2025</w:t>
            </w:r>
          </w:p>
        </w:tc>
        <w:tc>
          <w:tcPr>
            <w:tcW w:type="dxa" w:w="3009"/>
          </w:tcPr>
          <w:p>
            <w:pPr>
              <w:spacing w:after="0"/>
            </w:pPr>
            <w:r>
              <w:rPr>
                <w:b/>
                <w:color w:val="6D28D9"/>
                <w:sz w:val="19"/>
              </w:rPr>
              <w:t xml:space="preserve">Page No.: </w:t>
            </w:r>
            <w:r>
              <w:rPr>
                <w:sz w:val="19"/>
              </w:rPr>
              <w:t>____</w:t>
            </w:r>
          </w:p>
        </w:tc>
        <w:tc>
          <w:tcPr>
            <w:tcW w:type="dxa" w:w="3009"/>
          </w:tcPr>
          <w:p>
            <w:pPr>
              <w:spacing w:after="0"/>
            </w:pPr>
            <w:r>
              <w:rPr>
                <w:b/>
                <w:color w:val="6D28D9"/>
                <w:sz w:val="19"/>
              </w:rPr>
              <w:t xml:space="preserve">Teacher's sign: </w:t>
            </w:r>
            <w:r>
              <w:rPr>
                <w:sz w:val="19"/>
              </w:rPr>
              <w:t>__________</w:t>
            </w:r>
          </w:p>
        </w:tc>
      </w:tr>
    </w:tbl>
    <w:p>
      <w:pPr>
        <w:spacing w:after="80"/>
      </w:pPr>
    </w:p>
    <w:p>
      <w:pPr>
        <w:pStyle w:val="Heading3"/>
      </w:pPr>
      <w:r>
        <w:t>Aim</w:t>
      </w:r>
    </w:p>
    <w:p>
      <w:r>
        <w:t>To find the focal length of a concave mirror by plotting a graph between u and v, and between 1/u and 1/v.</w:t>
      </w:r>
    </w:p>
    <w:p>
      <w:pPr>
        <w:pStyle w:val="Heading3"/>
      </w:pPr>
      <w:r>
        <w:t>Apparatus / Materials Required</w:t>
      </w:r>
    </w:p>
    <w:p>
      <w:pPr>
        <w:pStyle w:val="ListBullet"/>
      </w:pPr>
      <w:r>
        <w:t>Concave mirror with holder</w:t>
      </w:r>
    </w:p>
    <w:p>
      <w:pPr>
        <w:pStyle w:val="ListBullet"/>
      </w:pPr>
      <w:r>
        <w:t>Optical bench with uprights</w:t>
      </w:r>
    </w:p>
    <w:p>
      <w:pPr>
        <w:pStyle w:val="ListBullet"/>
      </w:pPr>
      <w:r>
        <w:t>Two optical needles</w:t>
      </w:r>
    </w:p>
    <w:p>
      <w:pPr>
        <w:pStyle w:val="ListBullet"/>
      </w:pPr>
      <w:r>
        <w:t>Index needle and metre scale</w:t>
      </w:r>
    </w:p>
    <w:p>
      <w:pPr>
        <w:pStyle w:val="Heading3"/>
      </w:pPr>
      <w:r>
        <w:t>Theory</w:t>
      </w:r>
    </w:p>
    <w:p>
      <w:pPr>
        <w:jc w:val="both"/>
      </w:pPr>
      <w:r>
        <w:t>For a concave mirror, the object distance u, image distance v and focal length f are related by the mirror formula. Using the new Cartesian sign convention, distances measured against the direction of incident light are negative.</w:t>
      </w:r>
    </w:p>
    <w:p>
      <w:pPr>
        <w:spacing w:after="120" w:before="40"/>
        <w:jc w:val="center"/>
      </w:pPr>
      <w:r>
        <w:rPr>
          <w:b/>
          <w:color w:val="6D28D9"/>
        </w:rPr>
        <w:t>1/f = 1/v + 1/u</w:t>
      </w:r>
    </w:p>
    <w:p>
      <w:pPr>
        <w:pStyle w:val="Heading3"/>
      </w:pPr>
      <w:r>
        <w:t>Procedure</w:t>
      </w:r>
    </w:p>
    <w:p>
      <w:pPr>
        <w:pStyle w:val="ListNumber"/>
      </w:pPr>
      <w:r>
        <w:t>Find the rough focal length by forming the image of a distant object on a wall.</w:t>
      </w:r>
    </w:p>
    <w:p>
      <w:pPr>
        <w:pStyle w:val="ListNumber"/>
      </w:pPr>
      <w:r>
        <w:t>Mount the mirror and the object needle on the optical bench, keeping the object beyond the focus.</w:t>
      </w:r>
    </w:p>
    <w:p>
      <w:pPr>
        <w:pStyle w:val="ListNumber"/>
      </w:pPr>
      <w:r>
        <w:t>Locate the inverted image with the image needle and remove parallax tip to tip.</w:t>
      </w:r>
    </w:p>
    <w:p>
      <w:pPr>
        <w:pStyle w:val="ListNumber"/>
      </w:pPr>
      <w:r>
        <w:t>Note the positions of the mirror, object needle and image needle.</w:t>
      </w:r>
    </w:p>
    <w:p>
      <w:pPr>
        <w:pStyle w:val="ListNumber"/>
      </w:pPr>
      <w:r>
        <w:t>Repeat for five more positions of the object.</w:t>
      </w:r>
    </w:p>
    <w:p>
      <w:pPr>
        <w:pStyle w:val="ListNumber"/>
      </w:pPr>
      <w:r>
        <w:t>Apply the index correction and plot the graphs.</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2256"/>
        <w:gridCol w:w="2256"/>
        <w:gridCol w:w="2256"/>
      </w:tblGrid>
      <w:tr>
        <w:trPr>
          <w:tblHeader/>
        </w:trPr>
        <w:tc>
          <w:tcPr>
            <w:tcW w:type="dxa" w:w="2256"/>
            <w:vAlign w:val="center"/>
            <w:shd w:val="clear" w:color="auto" w:fill="1C1917"/>
          </w:tcPr>
          <w:p>
            <w:pPr>
              <w:spacing w:after="0"/>
              <w:jc w:val="center"/>
            </w:pPr>
            <w:r/>
            <w:r>
              <w:rPr>
                <w:b/>
                <w:color w:val="FFFFFF"/>
                <w:sz w:val="19"/>
              </w:rPr>
              <w:t>S. No.</w:t>
            </w:r>
          </w:p>
        </w:tc>
        <w:tc>
          <w:tcPr>
            <w:tcW w:type="dxa" w:w="2256"/>
            <w:vAlign w:val="center"/>
            <w:shd w:val="clear" w:color="auto" w:fill="1C1917"/>
          </w:tcPr>
          <w:p>
            <w:pPr>
              <w:spacing w:after="0"/>
              <w:jc w:val="center"/>
            </w:pPr>
            <w:r/>
            <w:r>
              <w:rPr>
                <w:b/>
                <w:color w:val="FFFFFF"/>
                <w:sz w:val="19"/>
              </w:rPr>
              <w:t>u (cm)</w:t>
            </w:r>
          </w:p>
        </w:tc>
        <w:tc>
          <w:tcPr>
            <w:tcW w:type="dxa" w:w="2256"/>
            <w:vAlign w:val="center"/>
            <w:shd w:val="clear" w:color="auto" w:fill="1C1917"/>
          </w:tcPr>
          <w:p>
            <w:pPr>
              <w:spacing w:after="0"/>
              <w:jc w:val="center"/>
            </w:pPr>
            <w:r/>
            <w:r>
              <w:rPr>
                <w:b/>
                <w:color w:val="FFFFFF"/>
                <w:sz w:val="19"/>
              </w:rPr>
              <w:t>v (cm)</w:t>
            </w:r>
          </w:p>
        </w:tc>
        <w:tc>
          <w:tcPr>
            <w:tcW w:type="dxa" w:w="2256"/>
            <w:vAlign w:val="center"/>
            <w:shd w:val="clear" w:color="auto" w:fill="1C1917"/>
          </w:tcPr>
          <w:p>
            <w:pPr>
              <w:spacing w:after="0"/>
              <w:jc w:val="center"/>
            </w:pPr>
            <w:r/>
            <w:r>
              <w:rPr>
                <w:b/>
                <w:color w:val="FFFFFF"/>
                <w:sz w:val="19"/>
              </w:rPr>
              <w:t>f = uv/(u+v) (cm)</w:t>
            </w:r>
          </w:p>
        </w:tc>
      </w:tr>
      <w:tr>
        <w:tc>
          <w:tcPr>
            <w:tcW w:type="dxa" w:w="2256"/>
            <w:vAlign w:val="center"/>
          </w:tcPr>
          <w:p>
            <w:pPr>
              <w:spacing w:after="0"/>
              <w:jc w:val="center"/>
            </w:pPr>
            <w:r/>
            <w:r>
              <w:rPr>
                <w:sz w:val="19"/>
              </w:rPr>
              <w:t>1</w:t>
            </w:r>
          </w:p>
        </w:tc>
        <w:tc>
          <w:tcPr>
            <w:tcW w:type="dxa" w:w="2256"/>
            <w:vAlign w:val="center"/>
          </w:tcPr>
          <w:p>
            <w:pPr>
              <w:spacing w:after="0"/>
              <w:jc w:val="center"/>
            </w:pPr>
            <w:r/>
            <w:r>
              <w:rPr>
                <w:sz w:val="19"/>
              </w:rPr>
              <w:t>−25.0</w:t>
            </w:r>
          </w:p>
        </w:tc>
        <w:tc>
          <w:tcPr>
            <w:tcW w:type="dxa" w:w="2256"/>
            <w:vAlign w:val="center"/>
          </w:tcPr>
          <w:p>
            <w:pPr>
              <w:spacing w:after="0"/>
              <w:jc w:val="center"/>
            </w:pPr>
            <w:r/>
            <w:r>
              <w:rPr>
                <w:sz w:val="19"/>
              </w:rPr>
              <w:t>−37.6</w:t>
            </w:r>
          </w:p>
        </w:tc>
        <w:tc>
          <w:tcPr>
            <w:tcW w:type="dxa" w:w="2256"/>
            <w:vAlign w:val="center"/>
          </w:tcPr>
          <w:p>
            <w:pPr>
              <w:spacing w:after="0"/>
              <w:jc w:val="center"/>
            </w:pPr>
            <w:r/>
            <w:r>
              <w:rPr>
                <w:sz w:val="19"/>
              </w:rPr>
              <w:t>−15.0</w:t>
            </w:r>
          </w:p>
        </w:tc>
      </w:tr>
      <w:tr>
        <w:tc>
          <w:tcPr>
            <w:tcW w:type="dxa" w:w="2256"/>
            <w:vAlign w:val="center"/>
            <w:shd w:val="clear" w:color="auto" w:fill="F0EAFB"/>
          </w:tcPr>
          <w:p>
            <w:pPr>
              <w:spacing w:after="0"/>
              <w:jc w:val="center"/>
            </w:pPr>
            <w:r/>
            <w:r>
              <w:rPr>
                <w:sz w:val="19"/>
              </w:rPr>
              <w:t>2</w:t>
            </w:r>
          </w:p>
        </w:tc>
        <w:tc>
          <w:tcPr>
            <w:tcW w:type="dxa" w:w="2256"/>
            <w:vAlign w:val="center"/>
            <w:shd w:val="clear" w:color="auto" w:fill="F0EAFB"/>
          </w:tcPr>
          <w:p>
            <w:pPr>
              <w:spacing w:after="0"/>
              <w:jc w:val="center"/>
            </w:pPr>
            <w:r/>
            <w:r>
              <w:rPr>
                <w:sz w:val="19"/>
              </w:rPr>
              <w:t>−30.0</w:t>
            </w:r>
          </w:p>
        </w:tc>
        <w:tc>
          <w:tcPr>
            <w:tcW w:type="dxa" w:w="2256"/>
            <w:vAlign w:val="center"/>
            <w:shd w:val="clear" w:color="auto" w:fill="F0EAFB"/>
          </w:tcPr>
          <w:p>
            <w:pPr>
              <w:spacing w:after="0"/>
              <w:jc w:val="center"/>
            </w:pPr>
            <w:r/>
            <w:r>
              <w:rPr>
                <w:sz w:val="19"/>
              </w:rPr>
              <w:t>−30.2</w:t>
            </w:r>
          </w:p>
        </w:tc>
        <w:tc>
          <w:tcPr>
            <w:tcW w:type="dxa" w:w="2256"/>
            <w:vAlign w:val="center"/>
            <w:shd w:val="clear" w:color="auto" w:fill="F0EAFB"/>
          </w:tcPr>
          <w:p>
            <w:pPr>
              <w:spacing w:after="0"/>
              <w:jc w:val="center"/>
            </w:pPr>
            <w:r/>
            <w:r>
              <w:rPr>
                <w:sz w:val="19"/>
              </w:rPr>
              <w:t>−15.0</w:t>
            </w:r>
          </w:p>
        </w:tc>
      </w:tr>
      <w:tr>
        <w:tc>
          <w:tcPr>
            <w:tcW w:type="dxa" w:w="2256"/>
            <w:vAlign w:val="center"/>
          </w:tcPr>
          <w:p>
            <w:pPr>
              <w:spacing w:after="0"/>
              <w:jc w:val="center"/>
            </w:pPr>
            <w:r/>
            <w:r>
              <w:rPr>
                <w:sz w:val="19"/>
              </w:rPr>
              <w:t>3</w:t>
            </w:r>
          </w:p>
        </w:tc>
        <w:tc>
          <w:tcPr>
            <w:tcW w:type="dxa" w:w="2256"/>
            <w:vAlign w:val="center"/>
          </w:tcPr>
          <w:p>
            <w:pPr>
              <w:spacing w:after="0"/>
              <w:jc w:val="center"/>
            </w:pPr>
            <w:r/>
            <w:r>
              <w:rPr>
                <w:sz w:val="19"/>
              </w:rPr>
              <w:t>−35.0</w:t>
            </w:r>
          </w:p>
        </w:tc>
        <w:tc>
          <w:tcPr>
            <w:tcW w:type="dxa" w:w="2256"/>
            <w:vAlign w:val="center"/>
          </w:tcPr>
          <w:p>
            <w:pPr>
              <w:spacing w:after="0"/>
              <w:jc w:val="center"/>
            </w:pPr>
            <w:r/>
            <w:r>
              <w:rPr>
                <w:sz w:val="19"/>
              </w:rPr>
              <w:t>−26.3</w:t>
            </w:r>
          </w:p>
        </w:tc>
        <w:tc>
          <w:tcPr>
            <w:tcW w:type="dxa" w:w="2256"/>
            <w:vAlign w:val="center"/>
          </w:tcPr>
          <w:p>
            <w:pPr>
              <w:spacing w:after="0"/>
              <w:jc w:val="center"/>
            </w:pPr>
            <w:r/>
            <w:r>
              <w:rPr>
                <w:sz w:val="19"/>
              </w:rPr>
              <w:t>−15.0</w:t>
            </w:r>
          </w:p>
        </w:tc>
      </w:tr>
      <w:tr>
        <w:tc>
          <w:tcPr>
            <w:tcW w:type="dxa" w:w="2256"/>
            <w:vAlign w:val="center"/>
            <w:shd w:val="clear" w:color="auto" w:fill="F0EAFB"/>
          </w:tcPr>
          <w:p>
            <w:pPr>
              <w:spacing w:after="0"/>
              <w:jc w:val="center"/>
            </w:pPr>
            <w:r/>
            <w:r>
              <w:rPr>
                <w:sz w:val="19"/>
              </w:rPr>
              <w:t>4</w:t>
            </w:r>
          </w:p>
        </w:tc>
        <w:tc>
          <w:tcPr>
            <w:tcW w:type="dxa" w:w="2256"/>
            <w:vAlign w:val="center"/>
            <w:shd w:val="clear" w:color="auto" w:fill="F0EAFB"/>
          </w:tcPr>
          <w:p>
            <w:pPr>
              <w:spacing w:after="0"/>
              <w:jc w:val="center"/>
            </w:pPr>
            <w:r/>
            <w:r>
              <w:rPr>
                <w:sz w:val="19"/>
              </w:rPr>
              <w:t>−40.0</w:t>
            </w:r>
          </w:p>
        </w:tc>
        <w:tc>
          <w:tcPr>
            <w:tcW w:type="dxa" w:w="2256"/>
            <w:vAlign w:val="center"/>
            <w:shd w:val="clear" w:color="auto" w:fill="F0EAFB"/>
          </w:tcPr>
          <w:p>
            <w:pPr>
              <w:spacing w:after="0"/>
              <w:jc w:val="center"/>
            </w:pPr>
            <w:r/>
            <w:r>
              <w:rPr>
                <w:sz w:val="19"/>
              </w:rPr>
              <w:t>−24.1</w:t>
            </w:r>
          </w:p>
        </w:tc>
        <w:tc>
          <w:tcPr>
            <w:tcW w:type="dxa" w:w="2256"/>
            <w:vAlign w:val="center"/>
            <w:shd w:val="clear" w:color="auto" w:fill="F0EAFB"/>
          </w:tcPr>
          <w:p>
            <w:pPr>
              <w:spacing w:after="0"/>
              <w:jc w:val="center"/>
            </w:pPr>
            <w:r/>
            <w:r>
              <w:rPr>
                <w:sz w:val="19"/>
              </w:rPr>
              <w:t>−15.0</w:t>
            </w:r>
          </w:p>
        </w:tc>
      </w:tr>
      <w:tr>
        <w:tc>
          <w:tcPr>
            <w:tcW w:type="dxa" w:w="2256"/>
            <w:vAlign w:val="center"/>
          </w:tcPr>
          <w:p>
            <w:pPr>
              <w:spacing w:after="0"/>
              <w:jc w:val="center"/>
            </w:pPr>
            <w:r/>
            <w:r>
              <w:rPr>
                <w:sz w:val="19"/>
              </w:rPr>
              <w:t>5</w:t>
            </w:r>
          </w:p>
        </w:tc>
        <w:tc>
          <w:tcPr>
            <w:tcW w:type="dxa" w:w="2256"/>
            <w:vAlign w:val="center"/>
          </w:tcPr>
          <w:p>
            <w:pPr>
              <w:spacing w:after="0"/>
              <w:jc w:val="center"/>
            </w:pPr>
            <w:r/>
            <w:r>
              <w:rPr>
                <w:sz w:val="19"/>
              </w:rPr>
              <w:t>−45.0</w:t>
            </w:r>
          </w:p>
        </w:tc>
        <w:tc>
          <w:tcPr>
            <w:tcW w:type="dxa" w:w="2256"/>
            <w:vAlign w:val="center"/>
          </w:tcPr>
          <w:p>
            <w:pPr>
              <w:spacing w:after="0"/>
              <w:jc w:val="center"/>
            </w:pPr>
            <w:r/>
            <w:r>
              <w:rPr>
                <w:sz w:val="19"/>
              </w:rPr>
              <w:t>−22.4</w:t>
            </w:r>
          </w:p>
        </w:tc>
        <w:tc>
          <w:tcPr>
            <w:tcW w:type="dxa" w:w="2256"/>
            <w:vAlign w:val="center"/>
          </w:tcPr>
          <w:p>
            <w:pPr>
              <w:spacing w:after="0"/>
              <w:jc w:val="center"/>
            </w:pPr>
            <w:r/>
            <w:r>
              <w:rPr>
                <w:sz w:val="19"/>
              </w:rPr>
              <w:t>−15.0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0EAFB"/>
            <w:tcBorders>
              <w:left w:val="single" w:sz="36" w:space="0" w:color="6D28D9"/>
            </w:tcBorders>
          </w:tcPr>
          <w:p>
            <w:pPr>
              <w:spacing w:after="60"/>
            </w:pPr>
            <w:r>
              <w:rPr>
                <w:b/>
                <w:color w:val="6D28D9"/>
              </w:rPr>
              <w:t>Result</w:t>
            </w:r>
          </w:p>
          <w:p>
            <w:pPr>
              <w:spacing w:after="0"/>
            </w:pPr>
            <w:r>
              <w:t>Focal length of the given concave mirror is 15.0 cm, from both the calculation and the graphs (sample result).</w:t>
            </w:r>
          </w:p>
        </w:tc>
      </w:tr>
    </w:tbl>
    <w:p>
      <w:pPr>
        <w:spacing w:after="40"/>
      </w:pPr>
    </w:p>
    <w:p>
      <w:pPr>
        <w:pStyle w:val="Heading3"/>
      </w:pPr>
      <w:r>
        <w:t>Precautions</w:t>
      </w:r>
    </w:p>
    <w:p>
      <w:pPr>
        <w:pStyle w:val="ListBullet"/>
      </w:pPr>
      <w:r>
        <w:t>The tips of the needles should be at the same height as the pole of the mirror.</w:t>
      </w:r>
    </w:p>
    <w:p>
      <w:pPr>
        <w:pStyle w:val="ListBullet"/>
      </w:pPr>
      <w:r>
        <w:t>Parallax should be removed tip to tip.</w:t>
      </w:r>
    </w:p>
    <w:p>
      <w:pPr>
        <w:pStyle w:val="ListBullet"/>
      </w:pPr>
      <w:r>
        <w:t>The mirror should be clean.</w:t>
      </w:r>
    </w:p>
    <w:p>
      <w:pPr>
        <w:pStyle w:val="Heading1"/>
      </w:pPr>
      <w:r>
        <w:t>Experiment 4: Angle of minimum deviation of a prism</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008"/>
        <w:gridCol w:w="3008"/>
        <w:gridCol w:w="3008"/>
      </w:tblGrid>
      <w:tr>
        <w:tc>
          <w:tcPr>
            <w:tcW w:type="dxa" w:w="3009"/>
          </w:tcPr>
          <w:p>
            <w:pPr>
              <w:spacing w:after="0"/>
            </w:pPr>
            <w:r>
              <w:rPr>
                <w:b/>
                <w:color w:val="6D28D9"/>
                <w:sz w:val="19"/>
              </w:rPr>
              <w:t xml:space="preserve">Date: </w:t>
            </w:r>
            <w:r>
              <w:rPr>
                <w:sz w:val="19"/>
              </w:rPr>
              <w:t>19 Aug 2025</w:t>
            </w:r>
          </w:p>
        </w:tc>
        <w:tc>
          <w:tcPr>
            <w:tcW w:type="dxa" w:w="3009"/>
          </w:tcPr>
          <w:p>
            <w:pPr>
              <w:spacing w:after="0"/>
            </w:pPr>
            <w:r>
              <w:rPr>
                <w:b/>
                <w:color w:val="6D28D9"/>
                <w:sz w:val="19"/>
              </w:rPr>
              <w:t xml:space="preserve">Page No.: </w:t>
            </w:r>
            <w:r>
              <w:rPr>
                <w:sz w:val="19"/>
              </w:rPr>
              <w:t>____</w:t>
            </w:r>
          </w:p>
        </w:tc>
        <w:tc>
          <w:tcPr>
            <w:tcW w:type="dxa" w:w="3009"/>
          </w:tcPr>
          <w:p>
            <w:pPr>
              <w:spacing w:after="0"/>
            </w:pPr>
            <w:r>
              <w:rPr>
                <w:b/>
                <w:color w:val="6D28D9"/>
                <w:sz w:val="19"/>
              </w:rPr>
              <w:t xml:space="preserve">Teacher's sign: </w:t>
            </w:r>
            <w:r>
              <w:rPr>
                <w:sz w:val="19"/>
              </w:rPr>
              <w:t>__________</w:t>
            </w:r>
          </w:p>
        </w:tc>
      </w:tr>
    </w:tbl>
    <w:p>
      <w:pPr>
        <w:spacing w:after="80"/>
      </w:pPr>
    </w:p>
    <w:p>
      <w:pPr>
        <w:pStyle w:val="Heading3"/>
      </w:pPr>
      <w:r>
        <w:t>Aim</w:t>
      </w:r>
    </w:p>
    <w:p>
      <w:r>
        <w:t>To determine the angle of minimum deviation for a given glass prism by plotting a graph between the angle of incidence and the angle of deviation, and to find the refractive index.</w:t>
      </w:r>
    </w:p>
    <w:p>
      <w:pPr>
        <w:pStyle w:val="Heading3"/>
      </w:pPr>
      <w:r>
        <w:t>Apparatus / Materials Required</w:t>
      </w:r>
    </w:p>
    <w:p>
      <w:pPr>
        <w:pStyle w:val="ListBullet"/>
      </w:pPr>
      <w:r>
        <w:t>Glass prism (equilateral)</w:t>
      </w:r>
    </w:p>
    <w:p>
      <w:pPr>
        <w:pStyle w:val="ListBullet"/>
      </w:pPr>
      <w:r>
        <w:t>Drawing board, white sheet and drawing pins</w:t>
      </w:r>
    </w:p>
    <w:p>
      <w:pPr>
        <w:pStyle w:val="ListBullet"/>
      </w:pPr>
      <w:r>
        <w:t>Alpins</w:t>
      </w:r>
    </w:p>
    <w:p>
      <w:pPr>
        <w:pStyle w:val="ListBullet"/>
      </w:pPr>
      <w:r>
        <w:t>Protractor, scale and pencil</w:t>
      </w:r>
    </w:p>
    <w:p>
      <w:pPr>
        <w:pStyle w:val="Heading3"/>
      </w:pPr>
      <w:r>
        <w:t>Theory</w:t>
      </w:r>
    </w:p>
    <w:p>
      <w:pPr>
        <w:jc w:val="both"/>
      </w:pPr>
      <w:r>
        <w:t>As the angle of incidence increases, the angle of deviation first decreases, reaches a minimum value δm and then increases. At minimum deviation the ray passes symmetrically through the prism.</w:t>
      </w:r>
    </w:p>
    <w:p>
      <w:pPr>
        <w:spacing w:after="120" w:before="40"/>
        <w:jc w:val="center"/>
      </w:pPr>
      <w:r>
        <w:rPr>
          <w:b/>
          <w:color w:val="6D28D9"/>
        </w:rPr>
        <w:t>μ = sin[(A + δm)/2] / sin(A/2)</w:t>
      </w:r>
    </w:p>
    <w:p>
      <w:pPr>
        <w:pStyle w:val="Heading3"/>
      </w:pPr>
      <w:r>
        <w:t>Procedure</w:t>
      </w:r>
    </w:p>
    <w:p>
      <w:pPr>
        <w:pStyle w:val="ListNumber"/>
      </w:pPr>
      <w:r>
        <w:t>Fix the white sheet on the drawing board and trace the outline of the prism.</w:t>
      </w:r>
    </w:p>
    <w:p>
      <w:pPr>
        <w:pStyle w:val="ListNumber"/>
      </w:pPr>
      <w:r>
        <w:t>Draw a normal on one face and an incident ray at 35°.</w:t>
      </w:r>
    </w:p>
    <w:p>
      <w:pPr>
        <w:pStyle w:val="ListNumber"/>
      </w:pPr>
      <w:r>
        <w:t>Fix two pins on the incident ray and view their images through the other face; fix two more pins in line.</w:t>
      </w:r>
    </w:p>
    <w:p>
      <w:pPr>
        <w:pStyle w:val="ListNumber"/>
      </w:pPr>
      <w:r>
        <w:t>Join the emergent pins and measure the angle of deviation.</w:t>
      </w:r>
    </w:p>
    <w:p>
      <w:pPr>
        <w:pStyle w:val="ListNumber"/>
      </w:pPr>
      <w:r>
        <w:t>Repeat for angles of incidence from 35° to 60° in steps of 5°.</w:t>
      </w:r>
    </w:p>
    <w:p>
      <w:pPr>
        <w:pStyle w:val="ListNumber"/>
      </w:pPr>
      <w:r>
        <w:t>Plot i against δ and read off δm.</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C1917"/>
          </w:tcPr>
          <w:p>
            <w:pPr>
              <w:spacing w:after="0"/>
              <w:jc w:val="center"/>
            </w:pPr>
            <w:r/>
            <w:r>
              <w:rPr>
                <w:b/>
                <w:color w:val="FFFFFF"/>
                <w:sz w:val="19"/>
              </w:rPr>
              <w:t>S. No.</w:t>
            </w:r>
          </w:p>
        </w:tc>
        <w:tc>
          <w:tcPr>
            <w:tcW w:type="dxa" w:w="3009"/>
            <w:vAlign w:val="center"/>
            <w:shd w:val="clear" w:color="auto" w:fill="1C1917"/>
          </w:tcPr>
          <w:p>
            <w:pPr>
              <w:spacing w:after="0"/>
              <w:jc w:val="center"/>
            </w:pPr>
            <w:r/>
            <w:r>
              <w:rPr>
                <w:b/>
                <w:color w:val="FFFFFF"/>
                <w:sz w:val="19"/>
              </w:rPr>
              <w:t>Angle of incidence i (°)</w:t>
            </w:r>
          </w:p>
        </w:tc>
        <w:tc>
          <w:tcPr>
            <w:tcW w:type="dxa" w:w="3009"/>
            <w:vAlign w:val="center"/>
            <w:shd w:val="clear" w:color="auto" w:fill="1C1917"/>
          </w:tcPr>
          <w:p>
            <w:pPr>
              <w:spacing w:after="0"/>
              <w:jc w:val="center"/>
            </w:pPr>
            <w:r/>
            <w:r>
              <w:rPr>
                <w:b/>
                <w:color w:val="FFFFFF"/>
                <w:sz w:val="19"/>
              </w:rPr>
              <w:t>Angle of deviation δ (°)</w:t>
            </w:r>
          </w:p>
        </w:tc>
      </w:tr>
      <w:tr>
        <w:tc>
          <w:tcPr>
            <w:tcW w:type="dxa" w:w="3009"/>
            <w:vAlign w:val="center"/>
          </w:tcPr>
          <w:p>
            <w:pPr>
              <w:spacing w:after="0"/>
              <w:jc w:val="center"/>
            </w:pPr>
            <w:r/>
            <w:r>
              <w:rPr>
                <w:sz w:val="19"/>
              </w:rPr>
              <w:t>1</w:t>
            </w:r>
          </w:p>
        </w:tc>
        <w:tc>
          <w:tcPr>
            <w:tcW w:type="dxa" w:w="3009"/>
            <w:vAlign w:val="center"/>
          </w:tcPr>
          <w:p>
            <w:pPr>
              <w:spacing w:after="0"/>
              <w:jc w:val="center"/>
            </w:pPr>
            <w:r/>
            <w:r>
              <w:rPr>
                <w:sz w:val="19"/>
              </w:rPr>
              <w:t>35</w:t>
            </w:r>
          </w:p>
        </w:tc>
        <w:tc>
          <w:tcPr>
            <w:tcW w:type="dxa" w:w="3009"/>
            <w:vAlign w:val="center"/>
          </w:tcPr>
          <w:p>
            <w:pPr>
              <w:spacing w:after="0"/>
              <w:jc w:val="center"/>
            </w:pPr>
            <w:r/>
            <w:r>
              <w:rPr>
                <w:sz w:val="19"/>
              </w:rPr>
              <w:t>44</w:t>
            </w:r>
          </w:p>
        </w:tc>
      </w:tr>
      <w:tr>
        <w:tc>
          <w:tcPr>
            <w:tcW w:type="dxa" w:w="3009"/>
            <w:vAlign w:val="center"/>
            <w:shd w:val="clear" w:color="auto" w:fill="F0EAFB"/>
          </w:tcPr>
          <w:p>
            <w:pPr>
              <w:spacing w:after="0"/>
              <w:jc w:val="center"/>
            </w:pPr>
            <w:r/>
            <w:r>
              <w:rPr>
                <w:sz w:val="19"/>
              </w:rPr>
              <w:t>2</w:t>
            </w:r>
          </w:p>
        </w:tc>
        <w:tc>
          <w:tcPr>
            <w:tcW w:type="dxa" w:w="3009"/>
            <w:vAlign w:val="center"/>
            <w:shd w:val="clear" w:color="auto" w:fill="F0EAFB"/>
          </w:tcPr>
          <w:p>
            <w:pPr>
              <w:spacing w:after="0"/>
              <w:jc w:val="center"/>
            </w:pPr>
            <w:r/>
            <w:r>
              <w:rPr>
                <w:sz w:val="19"/>
              </w:rPr>
              <w:t>40</w:t>
            </w:r>
          </w:p>
        </w:tc>
        <w:tc>
          <w:tcPr>
            <w:tcW w:type="dxa" w:w="3009"/>
            <w:vAlign w:val="center"/>
            <w:shd w:val="clear" w:color="auto" w:fill="F0EAFB"/>
          </w:tcPr>
          <w:p>
            <w:pPr>
              <w:spacing w:after="0"/>
              <w:jc w:val="center"/>
            </w:pPr>
            <w:r/>
            <w:r>
              <w:rPr>
                <w:sz w:val="19"/>
              </w:rPr>
              <w:t>40</w:t>
            </w:r>
          </w:p>
        </w:tc>
      </w:tr>
      <w:tr>
        <w:tc>
          <w:tcPr>
            <w:tcW w:type="dxa" w:w="3009"/>
            <w:vAlign w:val="center"/>
          </w:tcPr>
          <w:p>
            <w:pPr>
              <w:spacing w:after="0"/>
              <w:jc w:val="center"/>
            </w:pPr>
            <w:r/>
            <w:r>
              <w:rPr>
                <w:sz w:val="19"/>
              </w:rPr>
              <w:t>3</w:t>
            </w:r>
          </w:p>
        </w:tc>
        <w:tc>
          <w:tcPr>
            <w:tcW w:type="dxa" w:w="3009"/>
            <w:vAlign w:val="center"/>
          </w:tcPr>
          <w:p>
            <w:pPr>
              <w:spacing w:after="0"/>
              <w:jc w:val="center"/>
            </w:pPr>
            <w:r/>
            <w:r>
              <w:rPr>
                <w:sz w:val="19"/>
              </w:rPr>
              <w:t>45</w:t>
            </w:r>
          </w:p>
        </w:tc>
        <w:tc>
          <w:tcPr>
            <w:tcW w:type="dxa" w:w="3009"/>
            <w:vAlign w:val="center"/>
          </w:tcPr>
          <w:p>
            <w:pPr>
              <w:spacing w:after="0"/>
              <w:jc w:val="center"/>
            </w:pPr>
            <w:r/>
            <w:r>
              <w:rPr>
                <w:sz w:val="19"/>
              </w:rPr>
              <w:t>38</w:t>
            </w:r>
          </w:p>
        </w:tc>
      </w:tr>
      <w:tr>
        <w:tc>
          <w:tcPr>
            <w:tcW w:type="dxa" w:w="3009"/>
            <w:vAlign w:val="center"/>
            <w:shd w:val="clear" w:color="auto" w:fill="F0EAFB"/>
          </w:tcPr>
          <w:p>
            <w:pPr>
              <w:spacing w:after="0"/>
              <w:jc w:val="center"/>
            </w:pPr>
            <w:r/>
            <w:r>
              <w:rPr>
                <w:sz w:val="19"/>
              </w:rPr>
              <w:t>4</w:t>
            </w:r>
          </w:p>
        </w:tc>
        <w:tc>
          <w:tcPr>
            <w:tcW w:type="dxa" w:w="3009"/>
            <w:vAlign w:val="center"/>
            <w:shd w:val="clear" w:color="auto" w:fill="F0EAFB"/>
          </w:tcPr>
          <w:p>
            <w:pPr>
              <w:spacing w:after="0"/>
              <w:jc w:val="center"/>
            </w:pPr>
            <w:r/>
            <w:r>
              <w:rPr>
                <w:sz w:val="19"/>
              </w:rPr>
              <w:t>50</w:t>
            </w:r>
          </w:p>
        </w:tc>
        <w:tc>
          <w:tcPr>
            <w:tcW w:type="dxa" w:w="3009"/>
            <w:vAlign w:val="center"/>
            <w:shd w:val="clear" w:color="auto" w:fill="F0EAFB"/>
          </w:tcPr>
          <w:p>
            <w:pPr>
              <w:spacing w:after="0"/>
              <w:jc w:val="center"/>
            </w:pPr>
            <w:r/>
            <w:r>
              <w:rPr>
                <w:sz w:val="19"/>
              </w:rPr>
              <w:t>38.5</w:t>
            </w:r>
          </w:p>
        </w:tc>
      </w:tr>
      <w:tr>
        <w:tc>
          <w:tcPr>
            <w:tcW w:type="dxa" w:w="3009"/>
            <w:vAlign w:val="center"/>
          </w:tcPr>
          <w:p>
            <w:pPr>
              <w:spacing w:after="0"/>
              <w:jc w:val="center"/>
            </w:pPr>
            <w:r/>
            <w:r>
              <w:rPr>
                <w:sz w:val="19"/>
              </w:rPr>
              <w:t>5</w:t>
            </w:r>
          </w:p>
        </w:tc>
        <w:tc>
          <w:tcPr>
            <w:tcW w:type="dxa" w:w="3009"/>
            <w:vAlign w:val="center"/>
          </w:tcPr>
          <w:p>
            <w:pPr>
              <w:spacing w:after="0"/>
              <w:jc w:val="center"/>
            </w:pPr>
            <w:r/>
            <w:r>
              <w:rPr>
                <w:sz w:val="19"/>
              </w:rPr>
              <w:t>55</w:t>
            </w:r>
          </w:p>
        </w:tc>
        <w:tc>
          <w:tcPr>
            <w:tcW w:type="dxa" w:w="3009"/>
            <w:vAlign w:val="center"/>
          </w:tcPr>
          <w:p>
            <w:pPr>
              <w:spacing w:after="0"/>
              <w:jc w:val="center"/>
            </w:pPr>
            <w:r/>
            <w:r>
              <w:rPr>
                <w:sz w:val="19"/>
              </w:rPr>
              <w:t>40</w:t>
            </w:r>
          </w:p>
        </w:tc>
      </w:tr>
      <w:tr>
        <w:tc>
          <w:tcPr>
            <w:tcW w:type="dxa" w:w="3009"/>
            <w:vAlign w:val="center"/>
            <w:shd w:val="clear" w:color="auto" w:fill="F0EAFB"/>
          </w:tcPr>
          <w:p>
            <w:pPr>
              <w:spacing w:after="0"/>
              <w:jc w:val="center"/>
            </w:pPr>
            <w:r/>
            <w:r>
              <w:rPr>
                <w:sz w:val="19"/>
              </w:rPr>
              <w:t>6</w:t>
            </w:r>
          </w:p>
        </w:tc>
        <w:tc>
          <w:tcPr>
            <w:tcW w:type="dxa" w:w="3009"/>
            <w:vAlign w:val="center"/>
            <w:shd w:val="clear" w:color="auto" w:fill="F0EAFB"/>
          </w:tcPr>
          <w:p>
            <w:pPr>
              <w:spacing w:after="0"/>
              <w:jc w:val="center"/>
            </w:pPr>
            <w:r/>
            <w:r>
              <w:rPr>
                <w:sz w:val="19"/>
              </w:rPr>
              <w:t>60</w:t>
            </w:r>
          </w:p>
        </w:tc>
        <w:tc>
          <w:tcPr>
            <w:tcW w:type="dxa" w:w="3009"/>
            <w:vAlign w:val="center"/>
            <w:shd w:val="clear" w:color="auto" w:fill="F0EAFB"/>
          </w:tcPr>
          <w:p>
            <w:pPr>
              <w:spacing w:after="0"/>
              <w:jc w:val="center"/>
            </w:pPr>
            <w:r/>
            <w:r>
              <w:rPr>
                <w:sz w:val="19"/>
              </w:rPr>
              <w:t>43</w:t>
            </w:r>
          </w:p>
        </w:tc>
      </w:tr>
    </w:tbl>
    <w:p>
      <w:pPr>
        <w:spacing w:after="80"/>
      </w:pPr>
    </w:p>
    <w:p>
      <w:pPr>
        <w:pStyle w:val="Caption"/>
        <w:jc w:val="center"/>
      </w:pPr>
      <w:r>
        <w:t>Observation table (sample readings — replace with your own)</w:t>
      </w:r>
    </w:p>
    <w:p>
      <w:pPr>
        <w:pStyle w:val="Heading3"/>
      </w:pPr>
      <w:r>
        <w:t>Calculations</w:t>
      </w:r>
    </w:p>
    <w:p>
      <w:r>
        <w:t>A = 60°, δm = 38° (from the graph, sample).</w:t>
      </w:r>
    </w:p>
    <w:p>
      <w:r>
        <w:t>μ = sin 49° / sin 30° = 1.51.</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0EAFB"/>
            <w:tcBorders>
              <w:left w:val="single" w:sz="36" w:space="0" w:color="6D28D9"/>
            </w:tcBorders>
          </w:tcPr>
          <w:p>
            <w:pPr>
              <w:spacing w:after="60"/>
            </w:pPr>
            <w:r>
              <w:rPr>
                <w:b/>
                <w:color w:val="6D28D9"/>
              </w:rPr>
              <w:t>Result</w:t>
            </w:r>
          </w:p>
          <w:p>
            <w:pPr>
              <w:spacing w:after="0"/>
            </w:pPr>
            <w:r>
              <w:t>Angle of minimum deviation = 38°; refractive index of glass = 1.51 (sample result).</w:t>
            </w:r>
          </w:p>
        </w:tc>
      </w:tr>
    </w:tbl>
    <w:p>
      <w:pPr>
        <w:spacing w:after="40"/>
      </w:pPr>
    </w:p>
    <w:p>
      <w:pPr>
        <w:pStyle w:val="Heading3"/>
      </w:pPr>
      <w:r>
        <w:t>Precautions</w:t>
      </w:r>
    </w:p>
    <w:p>
      <w:pPr>
        <w:pStyle w:val="ListBullet"/>
      </w:pPr>
      <w:r>
        <w:t>Pins should be fixed vertically and at least 8 cm apart.</w:t>
      </w:r>
    </w:p>
    <w:p>
      <w:pPr>
        <w:pStyle w:val="ListBullet"/>
      </w:pPr>
      <w:r>
        <w:t>The angle of incidence should be between 30° and 60°.</w:t>
      </w:r>
    </w:p>
    <w:p>
      <w:pPr>
        <w:pStyle w:val="ListBullet"/>
      </w:pPr>
      <w:r>
        <w:t>Use a sharp pencil to draw fine lines.</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color w:val="72706F"/>
        <w:sz w:val="17"/>
      </w:rPr>
      <w:t>Physics Practical File</w:t>
    </w:r>
    <w:r>
      <w:rPr>
        <w:color w:val="72706F"/>
        <w:sz w:val="17"/>
      </w:rPr>
      <w:tab/>
      <w:t>Class XII – 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DFD0F7"/>
      <w:pBdr>
        <w:left w:val="single" w:sz="36" w:space="8" w:color="6D28D9"/>
      </w:pBdr>
    </w:pPr>
    <w:rPr>
      <w:rFonts w:ascii="Libre Baskerville" w:hAnsi="Libre Baskerville" w:cs="Libre Baskerville" w:eastAsia="Libre Baskerville"/>
      <w:b/>
      <w:bCs/>
      <w:i w:val="0"/>
      <w:color w:val="1C191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Libre Baskerville" w:hAnsi="Libre Baskerville" w:cs="Libre Baskerville" w:eastAsia="Libre Baskerville"/>
      <w:b/>
      <w:bCs/>
      <w:i w:val="0"/>
      <w:color w:val="6D28D9"/>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Libre Baskerville" w:hAnsi="Libre Baskerville" w:cs="Libre Baskerville" w:eastAsia="Libre Baskerville"/>
      <w:b/>
      <w:bCs/>
      <w:i w:val="0"/>
      <w:color w:val="1C191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Libre Baskerville" w:hAnsi="Libre Baskerville" w:cs="Libre Baskerville" w:eastAsia="Libre Baskerville"/>
      <w:b/>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Libre Baskerville" w:hAnsi="Libre Baskerville" w:cs="Libre Baskerville" w:eastAsia="Libre Baskerville"/>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Source Sans 3" w:hAnsi="Source Sans 3" w:cs="Source Sans 3" w:eastAsia="Source Sans 3"/>
      <w:b/>
      <w:sz w:val="23"/>
      <w:szCs w:val="23"/>
    </w:rPr>
  </w:style>
  <w:style w:type="paragraph" w:customStyle="1" w:styleId="TOC2">
    <w:name w:val="TOC 2"/>
    <w:basedOn w:val="Normal"/>
    <w:pPr>
      <w:tabs>
        <w:tab w:pos="9026"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