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thinThickThinMediumGap" w:sz="24" w:space="0" w:color="831843"/>
          <w:left w:val="thinThickThinMediumGap" w:sz="24" w:space="0" w:color="831843"/>
          <w:bottom w:val="thinThickThinMediumGap" w:sz="24" w:space="0" w:color="831843"/>
          <w:right w:val="thinThickThinMediumGap" w:sz="24" w:space="0" w:color="831843"/>
        </w:tblBorders>
        <w:tblCellMar>
          <w:top w:w="360" w:type="dxa"/>
          <w:left w:w="500" w:type="dxa"/>
          <w:bottom w:w="300" w:type="dxa"/>
          <w:right w:w="500" w:type="dxa"/>
        </w:tblCellMar>
      </w:tblPr>
      <w:tblGrid>
        <w:gridCol w:w="9639"/>
      </w:tblGrid>
      <w:tr>
        <w:trPr>
          <w:trHeight w:val="14287" w:hRule="exact"/>
        </w:trPr>
        <w:tc>
          <w:tcPr>
            <w:tcW w:type="dxa" w:w="9638"/>
          </w:tcPr>
          <w:p>
            <w:pPr>
              <w:spacing w:after="200"/>
              <w:jc w:val="center"/>
            </w:pPr>
            <w:r>
              <w:rPr>
                <w:b/>
                <w:i w:val="0"/>
                <w:color w:val="6B7079"/>
                <w:sz w:val="22"/>
              </w:rPr>
              <w:t>A PROJECT REPORT ON</w:t>
            </w:r>
          </w:p>
          <w:p>
            <w:pPr>
              <w:pStyle w:val="Title"/>
              <w:jc w:val="center"/>
            </w:pPr>
            <w:r>
              <w:rPr>
                <w:color w:val="831843"/>
                <w:sz w:val="64"/>
              </w:rPr>
              <w:t>Face Recognition Attendance System</w:t>
            </w:r>
          </w:p>
          <w:p>
            <w:pPr>
              <w:spacing w:after="280"/>
              <w:jc w:val="center"/>
            </w:pPr>
            <w:r>
              <w:rPr>
                <w:b w:val="0"/>
                <w:i/>
                <w:color w:val="111827"/>
                <w:sz w:val="24"/>
              </w:rPr>
              <w:t>Contactless classroom attendance with deep learning</w:t>
            </w:r>
          </w:p>
          <w:p>
            <w:pPr>
              <w:spacing w:after="80"/>
              <w:jc w:val="center"/>
            </w:pPr>
            <w:r>
              <w:rPr>
                <w:b w:val="0"/>
                <w:i w:val="0"/>
                <w:color w:val="6B7079"/>
                <w:sz w:val="21"/>
              </w:rPr>
              <w:t>Submitted in partial fulfilment of the requirements for the award of the degree of</w:t>
            </w:r>
          </w:p>
          <w:p>
            <w:pPr>
              <w:spacing w:after="40"/>
              <w:jc w:val="center"/>
            </w:pPr>
            <w:r>
              <w:rPr>
                <w:b/>
                <w:i w:val="0"/>
                <w:color w:val="111827"/>
                <w:sz w:val="26"/>
              </w:rPr>
              <w:t>BACHELOR OF TECHNOLOGY</w:t>
            </w:r>
          </w:p>
          <w:p>
            <w:pPr>
              <w:spacing w:after="40"/>
              <w:jc w:val="center"/>
            </w:pPr>
            <w:r>
              <w:rPr>
                <w:b w:val="0"/>
                <w:i/>
                <w:color w:val="6B7079"/>
                <w:sz w:val="21"/>
              </w:rPr>
              <w:t>in</w:t>
            </w:r>
          </w:p>
          <w:p>
            <w:pPr>
              <w:spacing w:after="280"/>
              <w:jc w:val="center"/>
            </w:pPr>
            <w:r>
              <w:rPr>
                <w:b/>
                <w:i w:val="0"/>
                <w:color w:val="111827"/>
                <w:sz w:val="24"/>
              </w:rPr>
              <w:t>Computer Science</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831843"/>
                <w:left w:val="thinThickThinMediumGap" w:sz="24" w:space="0" w:color="831843"/>
                <w:bottom w:val="thinThickThinMediumGap" w:sz="24" w:space="0" w:color="831843"/>
                <w:right w:val="thinThickThinMediumGap" w:sz="24" w:space="0" w:color="831843"/>
              </w:tblBorders>
            </w:tblPr>
            <w:tblGrid>
              <w:gridCol w:w="1462"/>
            </w:tblGrid>
            <w:tr>
              <w:trPr>
                <w:trHeight w:val="1463" w:hRule="exact"/>
              </w:trPr>
              <w:tc>
                <w:tcPr>
                  <w:tcW w:type="dxa" w:w="1463"/>
                  <w:shd w:val="clear" w:color="auto" w:fill="F3E8EC"/>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831843"/>
                      <w:left w:val="single" w:sz="8" w:space="0" w:color="831843"/>
                      <w:bottom w:val="single" w:sz="8" w:space="0" w:color="831843"/>
                      <w:right w:val="single" w:sz="8" w:space="0" w:color="831843"/>
                    </w:tblBorders>
                  </w:tblPr>
                  <w:tblGrid>
                    <w:gridCol w:w="884"/>
                  </w:tblGrid>
                  <w:tr>
                    <w:trPr>
                      <w:trHeight w:val="884" w:hRule="exact"/>
                    </w:trPr>
                    <w:tc>
                      <w:tcPr>
                        <w:tcW w:type="dxa" w:w="884"/>
                        <w:shd w:val="clear" w:color="auto" w:fill="E4CCD6"/>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831843"/>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111827"/>
                <w:sz w:val="12"/>
              </w:rPr>
            </w:r>
          </w:p>
          <w:tbl>
            <w:tblPr>
              <w:tblLayout w:type="fixed"/>
              <w:tblLook w:firstColumn="1" w:firstRow="1" w:lastColumn="0" w:lastRow="0" w:noHBand="0" w:noVBand="1" w:val="04A0"/>
              <w:tblW w:w="8505" w:type="dxa"/>
              <w:tblLayout w:type="fixed"/>
              <w:jc w:val="center"/>
              <w:tblBorders>
                <w:top w:val="nil"/>
                <w:left w:val="nil"/>
                <w:bottom w:val="nil"/>
                <w:right w:val="nil"/>
                <w:insideH w:val="nil"/>
                <w:insideV w:val="nil"/>
              </w:tblBorders>
            </w:tblPr>
            <w:tblGrid>
              <w:gridCol w:w="4252"/>
              <w:gridCol w:w="4252"/>
            </w:tblGrid>
            <w:tr>
              <w:tc>
                <w:tcPr>
                  <w:tcW w:type="dxa" w:w="4252"/>
                </w:tcPr>
                <w:p>
                  <w:pPr>
                    <w:jc w:val="center"/>
                  </w:pPr>
                  <w:r>
                    <w:rPr>
                      <w:b/>
                      <w:i w:val="0"/>
                      <w:caps/>
                      <w:color w:val="6B7079"/>
                      <w:sz w:val="19"/>
                      <w:spacing w:val="20"/>
                    </w:rPr>
                    <w:t>Submitted by</w:t>
                  </w:r>
                </w:p>
                <w:p>
                  <w:pPr>
                    <w:spacing w:after="0"/>
                    <w:jc w:val="center"/>
                  </w:pPr>
                  <w:r>
                    <w:rPr>
                      <w:b/>
                      <w:i w:val="0"/>
                      <w:color w:val="111827"/>
                      <w:sz w:val="22"/>
                    </w:rPr>
                    <w:t>Vikram Singh (21EC019)</w:t>
                  </w:r>
                </w:p>
                <w:p>
                  <w:pPr>
                    <w:spacing w:after="0"/>
                    <w:jc w:val="center"/>
                  </w:pPr>
                  <w:r>
                    <w:rPr>
                      <w:b/>
                      <w:i w:val="0"/>
                      <w:color w:val="111827"/>
                      <w:sz w:val="22"/>
                    </w:rPr>
                    <w:t>Pooja Reddy (21IT012)</w:t>
                  </w:r>
                </w:p>
              </w:tc>
              <w:tc>
                <w:tcPr>
                  <w:tcW w:type="dxa" w:w="4252"/>
                </w:tcPr>
                <w:p>
                  <w:pPr>
                    <w:jc w:val="center"/>
                  </w:pPr>
                  <w:r>
                    <w:rPr>
                      <w:b/>
                      <w:i w:val="0"/>
                      <w:caps/>
                      <w:color w:val="6B7079"/>
                      <w:sz w:val="19"/>
                      <w:spacing w:val="20"/>
                    </w:rPr>
                    <w:t>Under the guidance of</w:t>
                  </w:r>
                </w:p>
                <w:p>
                  <w:pPr>
                    <w:spacing w:after="0"/>
                    <w:jc w:val="center"/>
                  </w:pPr>
                  <w:r>
                    <w:rPr>
                      <w:b/>
                      <w:i w:val="0"/>
                      <w:color w:val="111827"/>
                      <w:sz w:val="22"/>
                    </w:rPr>
                    <w:t>Prof. A. Kulkarni</w:t>
                  </w:r>
                </w:p>
              </w:tc>
            </w:tr>
          </w:tbl>
          <w:p/>
          <w:p>
            <w:pPr>
              <w:spacing w:after="200"/>
              <w:jc w:val="center"/>
            </w:pPr>
            <w:r>
              <w:rPr>
                <w:b w:val="0"/>
                <w:i w:val="0"/>
                <w:color w:val="111827"/>
                <w:sz w:val="12"/>
              </w:rPr>
            </w:r>
          </w:p>
          <w:p>
            <w:pPr>
              <w:spacing w:after="40"/>
              <w:jc w:val="center"/>
            </w:pPr>
            <w:r>
              <w:rPr>
                <w:b/>
                <w:i w:val="0"/>
                <w:color w:val="111827"/>
                <w:sz w:val="22"/>
              </w:rPr>
              <w:t>Department of Computer Science</w:t>
            </w:r>
          </w:p>
          <w:p>
            <w:pPr>
              <w:spacing w:after="40"/>
              <w:jc w:val="center"/>
            </w:pPr>
            <w:r>
              <w:rPr>
                <w:b/>
                <w:i w:val="0"/>
                <w:caps/>
                <w:color w:val="831843"/>
                <w:sz w:val="26"/>
              </w:rPr>
              <w:t>Your Institute of Technology, City</w:t>
            </w:r>
          </w:p>
          <w:p>
            <w:pPr>
              <w:spacing w:after="0"/>
              <w:jc w:val="center"/>
            </w:pPr>
            <w:r>
              <w:rPr>
                <w:b w:val="0"/>
                <w:i w:val="0"/>
                <w:color w:val="6B7079"/>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639" w:type="dxa"/>
        <w:tblLayout w:type="fixed"/>
        <w:tblBorders>
          <w:top w:val="thinThickSmallGap" w:sz="18" w:space="0" w:color="831843"/>
          <w:left w:val="thinThickSmallGap" w:sz="18" w:space="0" w:color="831843"/>
          <w:bottom w:val="thinThickSmallGap" w:sz="18" w:space="0" w:color="831843"/>
          <w:right w:val="thinThickSmallGap" w:sz="18" w:space="0" w:color="831843"/>
        </w:tblBorders>
        <w:tblCellMar>
          <w:top w:w="500" w:type="dxa"/>
          <w:left w:w="500" w:type="dxa"/>
          <w:bottom w:w="400" w:type="dxa"/>
          <w:right w:w="500" w:type="dxa"/>
        </w:tblCellMar>
      </w:tblPr>
      <w:tblGrid>
        <w:gridCol w:w="9639"/>
      </w:tblGrid>
      <w:tr>
        <w:trPr>
          <w:trHeight w:val="14003" w:hRule="exact"/>
        </w:trPr>
        <w:tc>
          <w:tcPr>
            <w:tcW w:type="dxa" w:w="9638"/>
          </w:tcPr>
          <w:p>
            <w:pPr>
              <w:spacing w:after="600"/>
              <w:jc w:val="center"/>
            </w:pPr>
            <w:r>
              <w:rPr>
                <w:rFonts w:ascii="Sora" w:hAnsi="Sora" w:cs="Sora" w:eastAsia="Sora"/>
                <w:b/>
                <w:color w:val="831843"/>
                <w:sz w:val="44"/>
              </w:rPr>
              <w:t>CERTIFICATE</w:t>
            </w:r>
          </w:p>
          <w:p>
            <w:pPr>
              <w:spacing w:after="240" w:line="360" w:lineRule="auto"/>
              <w:jc w:val="both"/>
            </w:pPr>
            <w:r>
              <w:t>This is to certify that the project report entitled “Face Recognition Attendance System” is a bonafide record of the work carried out by Vikram Singh (21EC019), Pooja Reddy (21IT012) in partial fulfilment of the requirements for the award of the degree of Bachelor of Technology in Computer Science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213"/>
                </w:tcPr>
                <w:p>
                  <w:pPr>
                    <w:jc w:val="center"/>
                  </w:pPr>
                  <w:r>
                    <w:t>______________________</w:t>
                  </w:r>
                </w:p>
              </w:tc>
              <w:tc>
                <w:tcPr>
                  <w:tcW w:type="dxa" w:w="3213"/>
                </w:tcPr>
                <w:p>
                  <w:pPr>
                    <w:jc w:val="center"/>
                  </w:pPr>
                  <w:r>
                    <w:t>______________________</w:t>
                  </w:r>
                </w:p>
              </w:tc>
              <w:tc>
                <w:tcPr>
                  <w:tcW w:type="dxa" w:w="3213"/>
                </w:tcPr>
                <w:p>
                  <w:pPr>
                    <w:jc w:val="center"/>
                  </w:pPr>
                  <w:r>
                    <w:t>______________________</w:t>
                  </w:r>
                </w:p>
              </w:tc>
            </w:tr>
            <w:tr>
              <w:tc>
                <w:tcPr>
                  <w:tcW w:type="dxa" w:w="3213"/>
                </w:tcPr>
                <w:p>
                  <w:pPr>
                    <w:jc w:val="center"/>
                  </w:pPr>
                  <w:r>
                    <w:rPr>
                      <w:b/>
                    </w:rPr>
                    <w:t>Prof. A. Kulkarni</w:t>
                    <w:br/>
                  </w:r>
                  <w:r>
                    <w:rPr>
                      <w:color w:val="6B7079"/>
                    </w:rPr>
                    <w:t>Project Guide</w:t>
                  </w:r>
                </w:p>
              </w:tc>
              <w:tc>
                <w:tcPr>
                  <w:tcW w:type="dxa" w:w="3213"/>
                </w:tcPr>
                <w:p>
                  <w:pPr>
                    <w:jc w:val="center"/>
                  </w:pPr>
                  <w:r>
                    <w:rPr>
                      <w:b/>
                    </w:rPr>
                    <w:t>Dr. S. Kulkarni</w:t>
                    <w:br/>
                  </w:r>
                  <w:r>
                    <w:rPr>
                      <w:color w:val="6B7079"/>
                    </w:rPr>
                    <w:t>Head of Department</w:t>
                  </w:r>
                </w:p>
              </w:tc>
              <w:tc>
                <w:tcPr>
                  <w:tcW w:type="dxa" w:w="3213"/>
                </w:tcPr>
                <w:p>
                  <w:pPr>
                    <w:jc w:val="center"/>
                  </w:pPr>
                  <w:r>
                    <w:rPr>
                      <w:b/>
                    </w:rPr>
                    <w:t>External Examiner</w:t>
                    <w:br/>
                  </w:r>
                  <w:r>
                    <w:rPr>
                      <w:color w:val="6B7079"/>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“Face Recognition Attendance System” submitted to the Department of Computer Science, Your Institute of Technology, is a record of original work done by us under the guidance of Prof. A. Kulkarni.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Vikram Singh · Pooja Reddy</w:t>
      </w:r>
    </w:p>
    <w:p>
      <w:pPr>
        <w:pStyle w:val="Heading1"/>
      </w:pPr>
      <w:r>
        <w:t>Acknowledgement</w:t>
      </w:r>
    </w:p>
    <w:p>
      <w:pPr>
        <w:jc w:val="both"/>
      </w:pPr>
      <w:r>
        <w:t>We express our sincere gratitude to our project guide, Prof. A. Kulkarni, for constant guidance, encouragement and valuable feedback at every stage of this project.</w:t>
      </w:r>
    </w:p>
    <w:p>
      <w:pPr>
        <w:jc w:val="both"/>
      </w:pPr>
      <w:r>
        <w:t>We thank Dr. S. Kulkarni, Head of the Department of Computer Science,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A 60-student roll call can take 8–10 minutes of every lecture. Face Recognition Attendance System addresses this gap. Roll calls waste teaching time and allow proxies. Face recognition can mark attendance in seconds. The system is organised into 4 stages — capture, detect, recognise, record — and is built with Python, OpenCV + MTCNN, FaceNet. In our test setup it achieved 97% accuracy in normal lighting. This report presents the problem, a review of existing approaches, the requirements, the design and implementation, the testing carried out and the results obtained.</w:t>
      </w:r>
    </w:p>
    <w:p>
      <w:r>
        <w:rPr>
          <w:i/>
          <w:color w:val="6B7079"/>
        </w:rPr>
        <w:t>Keywords: Python, OpenCV + MTCNN, FaceNet, Django</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Introduction</w:t>
      </w:r>
      <w:r>
        <w:tab/>
        <w:t>7</w:t>
      </w:r>
    </w:p>
    <w:p>
      <w:pPr>
        <w:pStyle w:val="TOC2"/>
      </w:pPr>
      <w:r>
        <w:t>1.1  Background</w:t>
      </w:r>
      <w:r>
        <w:tab/>
        <w:t>7</w:t>
      </w:r>
    </w:p>
    <w:p>
      <w:pPr>
        <w:pStyle w:val="TOC2"/>
      </w:pPr>
      <w:r>
        <w:t>1.2  Motivation</w:t>
      </w:r>
      <w:r>
        <w:tab/>
        <w:t>7</w:t>
      </w:r>
    </w:p>
    <w:p>
      <w:pPr>
        <w:pStyle w:val="TOC2"/>
      </w:pPr>
      <w:r>
        <w:t>1.3  Problem Statement</w:t>
      </w:r>
      <w:r>
        <w:tab/>
        <w:t>7</w:t>
      </w:r>
    </w:p>
    <w:p>
      <w:pPr>
        <w:pStyle w:val="TOC2"/>
      </w:pPr>
      <w:r>
        <w:t>1.4  Objectives</w:t>
      </w:r>
      <w:r>
        <w:tab/>
        <w:t>7</w:t>
      </w:r>
    </w:p>
    <w:p>
      <w:pPr>
        <w:pStyle w:val="TOC2"/>
      </w:pPr>
      <w:r>
        <w:t>1.5  Scope of the Project</w:t>
      </w:r>
      <w:r>
        <w:tab/>
        <w:t>7</w:t>
      </w:r>
    </w:p>
    <w:p>
      <w:pPr>
        <w:pStyle w:val="TOC1"/>
      </w:pPr>
      <w:r>
        <w:t>02  Literature Review</w:t>
      </w:r>
      <w:r>
        <w:tab/>
        <w:t>8</w:t>
      </w:r>
    </w:p>
    <w:p>
      <w:pPr>
        <w:pStyle w:val="TOC2"/>
      </w:pPr>
      <w:r>
        <w:t>2.1  Existing Work</w:t>
      </w:r>
      <w:r>
        <w:tab/>
        <w:t>8</w:t>
      </w:r>
    </w:p>
    <w:p>
      <w:pPr>
        <w:pStyle w:val="TOC2"/>
      </w:pPr>
      <w:r>
        <w:t>2.2  Research Gap</w:t>
      </w:r>
      <w:r>
        <w:tab/>
        <w:t>8</w:t>
      </w:r>
    </w:p>
    <w:p>
      <w:pPr>
        <w:pStyle w:val="TOC1"/>
      </w:pPr>
      <w:r>
        <w:t>03  System Design</w:t>
      </w:r>
      <w:r>
        <w:tab/>
        <w:t>9</w:t>
      </w:r>
    </w:p>
    <w:p>
      <w:pPr>
        <w:pStyle w:val="TOC2"/>
      </w:pPr>
      <w:r>
        <w:t>3.1  Proposed System</w:t>
      </w:r>
      <w:r>
        <w:tab/>
        <w:t>9</w:t>
      </w:r>
    </w:p>
    <w:p>
      <w:pPr>
        <w:pStyle w:val="TOC2"/>
      </w:pPr>
      <w:r>
        <w:t>3.2  System Architecture</w:t>
      </w:r>
      <w:r>
        <w:tab/>
        <w:t>9</w:t>
      </w:r>
    </w:p>
    <w:p>
      <w:pPr>
        <w:pStyle w:val="TOC2"/>
      </w:pPr>
      <w:r>
        <w:t>3.3  Technology Stack</w:t>
      </w:r>
      <w:r>
        <w:tab/>
        <w:t>9</w:t>
      </w:r>
    </w:p>
    <w:p>
      <w:pPr>
        <w:pStyle w:val="TOC1"/>
      </w:pPr>
      <w:r>
        <w:t>04  Implementation</w:t>
      </w:r>
      <w:r>
        <w:tab/>
        <w:t>11</w:t>
      </w:r>
    </w:p>
    <w:p>
      <w:pPr>
        <w:pStyle w:val="TOC2"/>
      </w:pPr>
      <w:r>
        <w:t>4.1  Methodology</w:t>
      </w:r>
      <w:r>
        <w:tab/>
        <w:t>11</w:t>
      </w:r>
    </w:p>
    <w:p>
      <w:pPr>
        <w:pStyle w:val="TOC2"/>
      </w:pPr>
      <w:r>
        <w:t>4.2  Project Timeline</w:t>
      </w:r>
      <w:r>
        <w:tab/>
        <w:t>11</w:t>
      </w:r>
    </w:p>
    <w:p>
      <w:pPr>
        <w:pStyle w:val="TOC2"/>
      </w:pPr>
      <w:r>
        <w:t>4.3  Module Description</w:t>
      </w:r>
      <w:r>
        <w:tab/>
        <w:t>11</w:t>
      </w:r>
    </w:p>
    <w:p>
      <w:pPr>
        <w:pStyle w:val="TOC1"/>
      </w:pPr>
      <w:r>
        <w:t>05  Testing and Results</w:t>
      </w:r>
      <w:r>
        <w:tab/>
        <w:t>12</w:t>
      </w:r>
    </w:p>
    <w:p>
      <w:pPr>
        <w:pStyle w:val="TOC2"/>
      </w:pPr>
      <w:r>
        <w:t>5.1  Testing Strategy</w:t>
      </w:r>
      <w:r>
        <w:tab/>
        <w:t>12</w:t>
      </w:r>
    </w:p>
    <w:p>
      <w:pPr>
        <w:pStyle w:val="TOC2"/>
      </w:pPr>
      <w:r>
        <w:t>5.2  Test Cases</w:t>
      </w:r>
      <w:r>
        <w:tab/>
        <w:t>12</w:t>
      </w:r>
    </w:p>
    <w:p>
      <w:pPr>
        <w:pStyle w:val="TOC2"/>
      </w:pPr>
      <w:r>
        <w:t>5.3  Results</w:t>
      </w:r>
      <w:r>
        <w:tab/>
        <w:t>12</w:t>
      </w:r>
    </w:p>
    <w:p>
      <w:pPr>
        <w:pStyle w:val="TOC1"/>
      </w:pPr>
      <w:r>
        <w:t>06  Conclusion and Future Scope</w:t>
      </w:r>
      <w:r>
        <w:tab/>
        <w:t>14</w:t>
      </w:r>
    </w:p>
    <w:p>
      <w:pPr>
        <w:pStyle w:val="TOC2"/>
      </w:pPr>
      <w:r>
        <w:t>6.1  Conclusion</w:t>
      </w:r>
      <w:r>
        <w:tab/>
        <w:t>14</w:t>
      </w:r>
    </w:p>
    <w:p>
      <w:pPr>
        <w:pStyle w:val="TOC2"/>
      </w:pPr>
      <w:r>
        <w:t>6.2  Future Scope</w:t>
      </w:r>
      <w:r>
        <w:tab/>
        <w:t>14</w:t>
      </w:r>
    </w:p>
    <w:p>
      <w:pPr>
        <w:pStyle w:val="TOC1"/>
      </w:pPr>
      <w:r>
        <w:t>07  References</w:t>
      </w:r>
      <w:r>
        <w:tab/>
        <w:t>15</w:t>
      </w:r>
    </w:p>
    <w:p>
      <w:pPr>
        <w:spacing w:after="0"/>
      </w:pPr>
      <w:r>
        <w:fldChar w:fldCharType="end"/>
      </w:r>
    </w:p>
    <w:p>
      <w:pPr>
        <w:pStyle w:val="Heading1"/>
      </w:pPr>
      <w:r>
        <w:t>01  Introduction</w:t>
      </w:r>
    </w:p>
    <w:p>
      <w:pPr>
        <w:pStyle w:val="Heading2"/>
      </w:pPr>
      <w:r>
        <w:t>1.1  Background</w:t>
      </w:r>
    </w:p>
    <w:p>
      <w:pPr>
        <w:jc w:val="both"/>
      </w:pPr>
      <w:r>
        <w:t>Face Recognition Attendance System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A 60-student roll call can take 8–10 minutes of every lecture. The key problems identified during our preliminary study are:</w:t>
      </w:r>
    </w:p>
    <w:p>
      <w:pPr>
        <w:pStyle w:val="ListBullet"/>
      </w:pPr>
      <w:r>
        <w:t>Lost time — Roll calls take minutes of every lecture.</w:t>
      </w:r>
    </w:p>
    <w:p>
      <w:pPr>
        <w:pStyle w:val="ListBullet"/>
      </w:pPr>
      <w:r>
        <w:t>Proxy attendance — Signatures and verbal responses are easy to fake.</w:t>
      </w:r>
    </w:p>
    <w:p>
      <w:pPr>
        <w:pStyle w:val="ListBullet"/>
      </w:pPr>
      <w:r>
        <w:t>No analytics — Paper registers make trends hard to see.</w:t>
      </w:r>
    </w:p>
    <w:p>
      <w:pPr>
        <w:pStyle w:val="Heading2"/>
      </w:pPr>
      <w:r>
        <w:t>1.4  Objectives</w:t>
      </w:r>
    </w:p>
    <w:p>
      <w:r>
        <w:t>The project was planned around the following objectives:</w:t>
      </w:r>
    </w:p>
    <w:p>
      <w:pPr>
        <w:pStyle w:val="ListNumber"/>
      </w:pPr>
      <w:r>
        <w:t>Detect and recognise faces from a classroom camera</w:t>
      </w:r>
    </w:p>
    <w:p>
      <w:pPr>
        <w:pStyle w:val="ListNumber"/>
      </w:pPr>
      <w:r>
        <w:t>Mark attendance automatically with a timestamp</w:t>
      </w:r>
    </w:p>
    <w:p>
      <w:pPr>
        <w:pStyle w:val="ListNumber"/>
      </w:pPr>
      <w:r>
        <w:t>Generate subject-wise reports for teachers</w:t>
      </w:r>
    </w:p>
    <w:p>
      <w:pPr>
        <w:pStyle w:val="ListNumber"/>
      </w:pPr>
      <w:r>
        <w:t>Respect privacy: store embeddings, not raw photos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1"/>
      </w:pPr>
      <w:r>
        <w:t>02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99"/>
        <w:gridCol w:w="3570"/>
        <w:gridCol w:w="3570"/>
      </w:tblGrid>
      <w:tr>
        <w:trPr>
          <w:tblHeader/>
        </w:trPr>
        <w:tc>
          <w:tcPr>
            <w:tcW w:type="dxa" w:w="2499"/>
            <w:vAlign w:val="center"/>
            <w:shd w:val="clear" w:color="auto" w:fill="621232"/>
          </w:tcPr>
          <w:p>
            <w:pPr>
              <w:spacing w:after="0"/>
            </w:pPr>
            <w:r/>
            <w:r>
              <w:rPr>
                <w:b/>
                <w:color w:val="FFFFFF"/>
                <w:sz w:val="20"/>
              </w:rPr>
              <w:t>Study / system</w:t>
            </w:r>
          </w:p>
        </w:tc>
        <w:tc>
          <w:tcPr>
            <w:tcW w:type="dxa" w:w="3570"/>
            <w:vAlign w:val="center"/>
            <w:shd w:val="clear" w:color="auto" w:fill="621232"/>
          </w:tcPr>
          <w:p>
            <w:pPr>
              <w:spacing w:after="0"/>
            </w:pPr>
            <w:r/>
            <w:r>
              <w:rPr>
                <w:b/>
                <w:color w:val="FFFFFF"/>
                <w:sz w:val="20"/>
              </w:rPr>
              <w:t>Approach</w:t>
            </w:r>
          </w:p>
        </w:tc>
        <w:tc>
          <w:tcPr>
            <w:tcW w:type="dxa" w:w="3570"/>
            <w:vAlign w:val="center"/>
            <w:shd w:val="clear" w:color="auto" w:fill="621232"/>
          </w:tcPr>
          <w:p>
            <w:pPr>
              <w:spacing w:after="0"/>
            </w:pPr>
            <w:r/>
            <w:r>
              <w:rPr>
                <w:b/>
                <w:color w:val="FFFFFF"/>
                <w:sz w:val="20"/>
              </w:rPr>
              <w:t>Limitation</w:t>
            </w:r>
          </w:p>
        </w:tc>
      </w:tr>
      <w:tr>
        <w:tc>
          <w:tcPr>
            <w:tcW w:type="dxa" w:w="2499"/>
            <w:vAlign w:val="center"/>
          </w:tcPr>
          <w:p>
            <w:pPr>
              <w:spacing w:after="0"/>
            </w:pPr>
            <w:r/>
            <w:r>
              <w:rPr>
                <w:sz w:val="20"/>
              </w:rPr>
              <w:t>Viola–Jones</w:t>
            </w:r>
          </w:p>
        </w:tc>
        <w:tc>
          <w:tcPr>
            <w:tcW w:type="dxa" w:w="3570"/>
            <w:vAlign w:val="center"/>
          </w:tcPr>
          <w:p>
            <w:pPr>
              <w:spacing w:after="0"/>
            </w:pPr>
            <w:r/>
            <w:r>
              <w:rPr>
                <w:sz w:val="20"/>
              </w:rPr>
              <w:t>Haar cascade detection</w:t>
            </w:r>
          </w:p>
        </w:tc>
        <w:tc>
          <w:tcPr>
            <w:tcW w:type="dxa" w:w="3570"/>
            <w:vAlign w:val="center"/>
          </w:tcPr>
          <w:p>
            <w:pPr>
              <w:spacing w:after="0"/>
            </w:pPr>
            <w:r/>
            <w:r>
              <w:rPr>
                <w:sz w:val="20"/>
              </w:rPr>
              <w:t>Weak in poor lighting</w:t>
            </w:r>
          </w:p>
        </w:tc>
      </w:tr>
      <w:tr>
        <w:tc>
          <w:tcPr>
            <w:tcW w:type="dxa" w:w="2499"/>
            <w:vAlign w:val="center"/>
            <w:shd w:val="clear" w:color="auto" w:fill="F3E8EC"/>
          </w:tcPr>
          <w:p>
            <w:pPr>
              <w:spacing w:after="0"/>
            </w:pPr>
            <w:r/>
            <w:r>
              <w:rPr>
                <w:sz w:val="20"/>
              </w:rPr>
              <w:t>FaceNet</w:t>
            </w:r>
          </w:p>
        </w:tc>
        <w:tc>
          <w:tcPr>
            <w:tcW w:type="dxa" w:w="3570"/>
            <w:vAlign w:val="center"/>
            <w:shd w:val="clear" w:color="auto" w:fill="F3E8EC"/>
          </w:tcPr>
          <w:p>
            <w:pPr>
              <w:spacing w:after="0"/>
            </w:pPr>
            <w:r/>
            <w:r>
              <w:rPr>
                <w:sz w:val="20"/>
              </w:rPr>
              <w:t>Deep embeddings</w:t>
            </w:r>
          </w:p>
        </w:tc>
        <w:tc>
          <w:tcPr>
            <w:tcW w:type="dxa" w:w="3570"/>
            <w:vAlign w:val="center"/>
            <w:shd w:val="clear" w:color="auto" w:fill="F3E8EC"/>
          </w:tcPr>
          <w:p>
            <w:pPr>
              <w:spacing w:after="0"/>
            </w:pPr>
            <w:r/>
            <w:r>
              <w:rPr>
                <w:sz w:val="20"/>
              </w:rPr>
              <w:t>Needs GPU for training</w:t>
            </w:r>
          </w:p>
        </w:tc>
      </w:tr>
      <w:tr>
        <w:tc>
          <w:tcPr>
            <w:tcW w:type="dxa" w:w="2499"/>
            <w:vAlign w:val="center"/>
          </w:tcPr>
          <w:p>
            <w:pPr>
              <w:spacing w:after="0"/>
            </w:pPr>
            <w:r/>
            <w:r>
              <w:rPr>
                <w:sz w:val="20"/>
              </w:rPr>
              <w:t>RFID systems</w:t>
            </w:r>
          </w:p>
        </w:tc>
        <w:tc>
          <w:tcPr>
            <w:tcW w:type="dxa" w:w="3570"/>
            <w:vAlign w:val="center"/>
          </w:tcPr>
          <w:p>
            <w:pPr>
              <w:spacing w:after="0"/>
            </w:pPr>
            <w:r/>
            <w:r>
              <w:rPr>
                <w:sz w:val="20"/>
              </w:rPr>
              <w:t>Card tapping</w:t>
            </w:r>
          </w:p>
        </w:tc>
        <w:tc>
          <w:tcPr>
            <w:tcW w:type="dxa" w:w="3570"/>
            <w:vAlign w:val="center"/>
          </w:tcPr>
          <w:p>
            <w:pPr>
              <w:spacing w:after="0"/>
            </w:pPr>
            <w:r/>
            <w:r>
              <w:rPr>
                <w:sz w:val="20"/>
              </w:rPr>
              <w:t>Cards can be shared</w:t>
            </w:r>
          </w:p>
        </w:tc>
      </w:tr>
    </w:tbl>
    <w:p>
      <w:pPr>
        <w:spacing w:after="80"/>
      </w:pPr>
    </w:p>
    <w:p>
      <w:pPr>
        <w:pStyle w:val="Caption"/>
        <w:jc w:val="center"/>
      </w:pPr>
      <w:r>
        <w:t>Table 2.1: Summary of existing work</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819"/>
        <w:gridCol w:w="4819"/>
      </w:tblGrid>
      <w:tr>
        <w:trPr>
          <w:tblHeader/>
        </w:trPr>
        <w:tc>
          <w:tcPr>
            <w:tcW w:type="dxa" w:w="4819"/>
            <w:vAlign w:val="center"/>
            <w:shd w:val="clear" w:color="auto" w:fill="621232"/>
          </w:tcPr>
          <w:p>
            <w:pPr>
              <w:spacing w:after="0"/>
            </w:pPr>
            <w:r/>
            <w:r>
              <w:rPr>
                <w:b/>
                <w:color w:val="FFFFFF"/>
                <w:sz w:val="20"/>
              </w:rPr>
              <w:t>Existing system</w:t>
            </w:r>
          </w:p>
        </w:tc>
        <w:tc>
          <w:tcPr>
            <w:tcW w:type="dxa" w:w="4819"/>
            <w:vAlign w:val="center"/>
            <w:shd w:val="clear" w:color="auto" w:fill="621232"/>
          </w:tcPr>
          <w:p>
            <w:pPr>
              <w:spacing w:after="0"/>
            </w:pPr>
            <w:r/>
            <w:r>
              <w:rPr>
                <w:b/>
                <w:color w:val="FFFFFF"/>
                <w:sz w:val="20"/>
              </w:rPr>
              <w:t>Proposed system</w:t>
            </w:r>
          </w:p>
        </w:tc>
      </w:tr>
      <w:tr>
        <w:tc>
          <w:tcPr>
            <w:tcW w:type="dxa" w:w="4819"/>
            <w:vAlign w:val="center"/>
          </w:tcPr>
          <w:p>
            <w:pPr>
              <w:spacing w:after="0"/>
            </w:pPr>
            <w:r/>
            <w:r>
              <w:rPr>
                <w:sz w:val="20"/>
              </w:rPr>
              <w:t>Manual roll call or registers</w:t>
            </w:r>
          </w:p>
        </w:tc>
        <w:tc>
          <w:tcPr>
            <w:tcW w:type="dxa" w:w="4819"/>
            <w:vAlign w:val="center"/>
          </w:tcPr>
          <w:p>
            <w:pPr>
              <w:spacing w:after="0"/>
            </w:pPr>
            <w:r/>
            <w:r>
              <w:rPr>
                <w:sz w:val="20"/>
              </w:rPr>
              <w:t>Automatic camera-based marking</w:t>
            </w:r>
          </w:p>
        </w:tc>
      </w:tr>
      <w:tr>
        <w:tc>
          <w:tcPr>
            <w:tcW w:type="dxa" w:w="4819"/>
            <w:vAlign w:val="center"/>
            <w:shd w:val="clear" w:color="auto" w:fill="F3E8EC"/>
          </w:tcPr>
          <w:p>
            <w:pPr>
              <w:spacing w:after="0"/>
            </w:pPr>
            <w:r/>
            <w:r>
              <w:rPr>
                <w:sz w:val="20"/>
              </w:rPr>
              <w:t>Proxy attendance possible</w:t>
            </w:r>
          </w:p>
        </w:tc>
        <w:tc>
          <w:tcPr>
            <w:tcW w:type="dxa" w:w="4819"/>
            <w:vAlign w:val="center"/>
            <w:shd w:val="clear" w:color="auto" w:fill="F3E8EC"/>
          </w:tcPr>
          <w:p>
            <w:pPr>
              <w:spacing w:after="0"/>
            </w:pPr>
            <w:r/>
            <w:r>
              <w:rPr>
                <w:sz w:val="20"/>
              </w:rPr>
              <w:t>Proxy-resistant face matching</w:t>
            </w:r>
          </w:p>
        </w:tc>
      </w:tr>
      <w:tr>
        <w:tc>
          <w:tcPr>
            <w:tcW w:type="dxa" w:w="4819"/>
            <w:vAlign w:val="center"/>
          </w:tcPr>
          <w:p>
            <w:pPr>
              <w:spacing w:after="0"/>
            </w:pPr>
            <w:r/>
            <w:r>
              <w:rPr>
                <w:sz w:val="20"/>
              </w:rPr>
              <w:t>Reports compiled by hand</w:t>
            </w:r>
          </w:p>
        </w:tc>
        <w:tc>
          <w:tcPr>
            <w:tcW w:type="dxa" w:w="4819"/>
            <w:vAlign w:val="center"/>
          </w:tcPr>
          <w:p>
            <w:pPr>
              <w:spacing w:after="0"/>
            </w:pPr>
            <w:r/>
            <w:r>
              <w:rPr>
                <w:sz w:val="20"/>
              </w:rPr>
              <w:t>Instant reports and exports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3E8EC"/>
            <w:tcBorders>
              <w:left w:val="single" w:sz="36" w:space="0" w:color="831843"/>
            </w:tcBorders>
          </w:tcPr>
          <w:p>
            <w:pPr>
              <w:spacing w:after="60"/>
            </w:pPr>
            <w:r>
              <w:rPr>
                <w:b/>
                <w:color w:val="831843"/>
              </w:rPr>
              <w:t>Gap addressed</w:t>
            </w:r>
          </w:p>
          <w:p>
            <w:pPr>
              <w:spacing w:after="0"/>
            </w:pPr>
            <w:r>
              <w:t>No low-cost option combines automatic camera-based marking with proxy-resistant face matching. Face Recognition Attendance System is designed to close that gap.</w:t>
            </w:r>
          </w:p>
        </w:tc>
      </w:tr>
    </w:tbl>
    <w:p>
      <w:pPr>
        <w:spacing w:after="40"/>
      </w:pPr>
    </w:p>
    <w:p>
      <w:pPr>
        <w:pStyle w:val="Heading1"/>
      </w:pPr>
      <w:r>
        <w:t>03  System Design</w:t>
      </w:r>
    </w:p>
    <w:p>
      <w:pPr>
        <w:pStyle w:val="Heading2"/>
      </w:pPr>
      <w:r>
        <w:t>3.1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3.2  System Architecture</w:t>
      </w:r>
    </w:p>
    <w:p>
      <w:pPr>
        <w:jc w:val="both"/>
      </w:pPr>
      <w:r>
        <w:t>A camera module streams frames to a local server. Faces are detected, converted to embeddings and matched to the enrolled class. Results go to a database that powers the teacher dashboard.</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639"/>
      </w:tblGrid>
      <w:tr>
        <w:trPr>
          <w:trHeight w:val="3685" w:hRule="exact"/>
        </w:trPr>
        <w:tc>
          <w:tcPr>
            <w:tcW w:type="dxa" w:w="9638"/>
            <w:shd w:val="clear" w:color="auto" w:fill="F3E8EC"/>
            <w:vAlign w:val="center"/>
          </w:tcPr>
          <w:p>
            <w:pPr>
              <w:jc w:val="center"/>
            </w:pPr>
            <w:r>
              <w:rPr>
                <w:color w:val="6B7079"/>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065"/>
        <w:gridCol w:w="7573"/>
      </w:tblGrid>
      <w:tr>
        <w:trPr>
          <w:tblHeader/>
        </w:trPr>
        <w:tc>
          <w:tcPr>
            <w:tcW w:type="dxa" w:w="2065"/>
            <w:vAlign w:val="center"/>
            <w:shd w:val="clear" w:color="auto" w:fill="621232"/>
          </w:tcPr>
          <w:p>
            <w:pPr>
              <w:spacing w:after="0"/>
            </w:pPr>
            <w:r/>
            <w:r>
              <w:rPr>
                <w:b/>
                <w:color w:val="FFFFFF"/>
                <w:sz w:val="20"/>
              </w:rPr>
              <w:t>Stage</w:t>
            </w:r>
          </w:p>
        </w:tc>
        <w:tc>
          <w:tcPr>
            <w:tcW w:type="dxa" w:w="7573"/>
            <w:vAlign w:val="center"/>
            <w:shd w:val="clear" w:color="auto" w:fill="621232"/>
          </w:tcPr>
          <w:p>
            <w:pPr>
              <w:spacing w:after="0"/>
            </w:pPr>
            <w:r/>
            <w:r>
              <w:rPr>
                <w:b/>
                <w:color w:val="FFFFFF"/>
                <w:sz w:val="20"/>
              </w:rPr>
              <w:t>What happens</w:t>
            </w:r>
          </w:p>
        </w:tc>
      </w:tr>
      <w:tr>
        <w:tc>
          <w:tcPr>
            <w:tcW w:type="dxa" w:w="2065"/>
            <w:vAlign w:val="center"/>
          </w:tcPr>
          <w:p>
            <w:pPr>
              <w:spacing w:after="0"/>
            </w:pPr>
            <w:r/>
            <w:r>
              <w:rPr>
                <w:sz w:val="20"/>
              </w:rPr>
              <w:t>Capture</w:t>
            </w:r>
          </w:p>
        </w:tc>
        <w:tc>
          <w:tcPr>
            <w:tcW w:type="dxa" w:w="7573"/>
            <w:vAlign w:val="center"/>
          </w:tcPr>
          <w:p>
            <w:pPr>
              <w:spacing w:after="0"/>
            </w:pPr>
            <w:r/>
            <w:r>
              <w:rPr>
                <w:sz w:val="20"/>
              </w:rPr>
              <w:t>Classroom camera sends frames</w:t>
            </w:r>
          </w:p>
        </w:tc>
      </w:tr>
      <w:tr>
        <w:tc>
          <w:tcPr>
            <w:tcW w:type="dxa" w:w="2065"/>
            <w:vAlign w:val="center"/>
            <w:shd w:val="clear" w:color="auto" w:fill="F3E8EC"/>
          </w:tcPr>
          <w:p>
            <w:pPr>
              <w:spacing w:after="0"/>
            </w:pPr>
            <w:r/>
            <w:r>
              <w:rPr>
                <w:sz w:val="20"/>
              </w:rPr>
              <w:t>Detect</w:t>
            </w:r>
          </w:p>
        </w:tc>
        <w:tc>
          <w:tcPr>
            <w:tcW w:type="dxa" w:w="7573"/>
            <w:vAlign w:val="center"/>
            <w:shd w:val="clear" w:color="auto" w:fill="F3E8EC"/>
          </w:tcPr>
          <w:p>
            <w:pPr>
              <w:spacing w:after="0"/>
            </w:pPr>
            <w:r/>
            <w:r>
              <w:rPr>
                <w:sz w:val="20"/>
              </w:rPr>
              <w:t>MTCNN finds faces in each frame</w:t>
            </w:r>
          </w:p>
        </w:tc>
      </w:tr>
      <w:tr>
        <w:tc>
          <w:tcPr>
            <w:tcW w:type="dxa" w:w="2065"/>
            <w:vAlign w:val="center"/>
          </w:tcPr>
          <w:p>
            <w:pPr>
              <w:spacing w:after="0"/>
            </w:pPr>
            <w:r/>
            <w:r>
              <w:rPr>
                <w:sz w:val="20"/>
              </w:rPr>
              <w:t>Recognise</w:t>
            </w:r>
          </w:p>
        </w:tc>
        <w:tc>
          <w:tcPr>
            <w:tcW w:type="dxa" w:w="7573"/>
            <w:vAlign w:val="center"/>
          </w:tcPr>
          <w:p>
            <w:pPr>
              <w:spacing w:after="0"/>
            </w:pPr>
            <w:r/>
            <w:r>
              <w:rPr>
                <w:sz w:val="20"/>
              </w:rPr>
              <w:t>Embeddings matched against enrolled students</w:t>
            </w:r>
          </w:p>
        </w:tc>
      </w:tr>
      <w:tr>
        <w:tc>
          <w:tcPr>
            <w:tcW w:type="dxa" w:w="2065"/>
            <w:vAlign w:val="center"/>
            <w:shd w:val="clear" w:color="auto" w:fill="F3E8EC"/>
          </w:tcPr>
          <w:p>
            <w:pPr>
              <w:spacing w:after="0"/>
            </w:pPr>
            <w:r/>
            <w:r>
              <w:rPr>
                <w:sz w:val="20"/>
              </w:rPr>
              <w:t>Record</w:t>
            </w:r>
          </w:p>
        </w:tc>
        <w:tc>
          <w:tcPr>
            <w:tcW w:type="dxa" w:w="7573"/>
            <w:vAlign w:val="center"/>
            <w:shd w:val="clear" w:color="auto" w:fill="F3E8EC"/>
          </w:tcPr>
          <w:p>
            <w:pPr>
              <w:spacing w:after="0"/>
            </w:pPr>
            <w:r/>
            <w:r>
              <w:rPr>
                <w:sz w:val="20"/>
              </w:rPr>
              <w:t>Attendance saved with time and subject</w:t>
            </w:r>
          </w:p>
        </w:tc>
      </w:tr>
    </w:tbl>
    <w:p>
      <w:pPr>
        <w:spacing w:after="80"/>
      </w:pPr>
    </w:p>
    <w:p>
      <w:pPr>
        <w:pStyle w:val="Heading2"/>
      </w:pPr>
      <w:r>
        <w:t>3.3  Technology Stack</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09"/>
        <w:gridCol w:w="7229"/>
      </w:tblGrid>
      <w:tr>
        <w:trPr>
          <w:tblHeader/>
        </w:trPr>
        <w:tc>
          <w:tcPr>
            <w:tcW w:type="dxa" w:w="2409"/>
            <w:vAlign w:val="center"/>
            <w:shd w:val="clear" w:color="auto" w:fill="621232"/>
          </w:tcPr>
          <w:p>
            <w:pPr>
              <w:spacing w:after="0"/>
            </w:pPr>
            <w:r/>
            <w:r>
              <w:rPr>
                <w:b/>
                <w:color w:val="FFFFFF"/>
                <w:sz w:val="20"/>
              </w:rPr>
              <w:t>Component</w:t>
            </w:r>
          </w:p>
        </w:tc>
        <w:tc>
          <w:tcPr>
            <w:tcW w:type="dxa" w:w="7228"/>
            <w:vAlign w:val="center"/>
            <w:shd w:val="clear" w:color="auto" w:fill="621232"/>
          </w:tcPr>
          <w:p>
            <w:pPr>
              <w:spacing w:after="0"/>
            </w:pPr>
            <w:r/>
            <w:r>
              <w:rPr>
                <w:b/>
                <w:color w:val="FFFFFF"/>
                <w:sz w:val="20"/>
              </w:rPr>
              <w:t>Purpose</w:t>
            </w:r>
          </w:p>
        </w:tc>
      </w:tr>
      <w:tr>
        <w:tc>
          <w:tcPr>
            <w:tcW w:type="dxa" w:w="2409"/>
            <w:vAlign w:val="center"/>
          </w:tcPr>
          <w:p>
            <w:pPr>
              <w:spacing w:after="0"/>
            </w:pPr>
            <w:r/>
            <w:r>
              <w:rPr>
                <w:sz w:val="20"/>
              </w:rPr>
              <w:t>Python</w:t>
            </w:r>
          </w:p>
        </w:tc>
        <w:tc>
          <w:tcPr>
            <w:tcW w:type="dxa" w:w="7228"/>
            <w:vAlign w:val="center"/>
          </w:tcPr>
          <w:p>
            <w:pPr>
              <w:spacing w:after="0"/>
            </w:pPr>
            <w:r/>
            <w:r>
              <w:rPr>
                <w:sz w:val="20"/>
              </w:rPr>
              <w:t>Core processing pipeline</w:t>
            </w:r>
          </w:p>
        </w:tc>
      </w:tr>
      <w:tr>
        <w:tc>
          <w:tcPr>
            <w:tcW w:type="dxa" w:w="2409"/>
            <w:vAlign w:val="center"/>
            <w:shd w:val="clear" w:color="auto" w:fill="F3E8EC"/>
          </w:tcPr>
          <w:p>
            <w:pPr>
              <w:spacing w:after="0"/>
            </w:pPr>
            <w:r/>
            <w:r>
              <w:rPr>
                <w:sz w:val="20"/>
              </w:rPr>
              <w:t>OpenCV + MTCNN</w:t>
            </w:r>
          </w:p>
        </w:tc>
        <w:tc>
          <w:tcPr>
            <w:tcW w:type="dxa" w:w="7228"/>
            <w:vAlign w:val="center"/>
            <w:shd w:val="clear" w:color="auto" w:fill="F3E8EC"/>
          </w:tcPr>
          <w:p>
            <w:pPr>
              <w:spacing w:after="0"/>
            </w:pPr>
            <w:r/>
            <w:r>
              <w:rPr>
                <w:sz w:val="20"/>
              </w:rPr>
              <w:t>Face detection</w:t>
            </w:r>
          </w:p>
        </w:tc>
      </w:tr>
      <w:tr>
        <w:tc>
          <w:tcPr>
            <w:tcW w:type="dxa" w:w="2409"/>
            <w:vAlign w:val="center"/>
          </w:tcPr>
          <w:p>
            <w:pPr>
              <w:spacing w:after="0"/>
            </w:pPr>
            <w:r/>
            <w:r>
              <w:rPr>
                <w:sz w:val="20"/>
              </w:rPr>
              <w:t>FaceNet</w:t>
            </w:r>
          </w:p>
        </w:tc>
        <w:tc>
          <w:tcPr>
            <w:tcW w:type="dxa" w:w="7228"/>
            <w:vAlign w:val="center"/>
          </w:tcPr>
          <w:p>
            <w:pPr>
              <w:spacing w:after="0"/>
            </w:pPr>
            <w:r/>
            <w:r>
              <w:rPr>
                <w:sz w:val="20"/>
              </w:rPr>
              <w:t>Face embeddings and matching</w:t>
            </w:r>
          </w:p>
        </w:tc>
      </w:tr>
      <w:tr>
        <w:tc>
          <w:tcPr>
            <w:tcW w:type="dxa" w:w="2409"/>
            <w:vAlign w:val="center"/>
            <w:shd w:val="clear" w:color="auto" w:fill="F3E8EC"/>
          </w:tcPr>
          <w:p>
            <w:pPr>
              <w:spacing w:after="0"/>
            </w:pPr>
            <w:r/>
            <w:r>
              <w:rPr>
                <w:sz w:val="20"/>
              </w:rPr>
              <w:t>Django</w:t>
            </w:r>
          </w:p>
        </w:tc>
        <w:tc>
          <w:tcPr>
            <w:tcW w:type="dxa" w:w="7228"/>
            <w:vAlign w:val="center"/>
            <w:shd w:val="clear" w:color="auto" w:fill="F3E8EC"/>
          </w:tcPr>
          <w:p>
            <w:pPr>
              <w:spacing w:after="0"/>
            </w:pPr>
            <w:r/>
            <w:r>
              <w:rPr>
                <w:sz w:val="20"/>
              </w:rPr>
              <w:t>Teacher dashboard and reports</w:t>
            </w:r>
          </w:p>
        </w:tc>
      </w:tr>
    </w:tbl>
    <w:p>
      <w:pPr>
        <w:spacing w:after="80"/>
      </w:pPr>
    </w:p>
    <w:p>
      <w:pPr>
        <w:pStyle w:val="Caption"/>
        <w:jc w:val="center"/>
      </w:pPr>
      <w:r>
        <w:t>Table 4.1: Technology stack</w:t>
      </w:r>
    </w:p>
    <w:p>
      <w:pPr>
        <w:pStyle w:val="Heading1"/>
      </w:pPr>
      <w:r>
        <w:t>04  Implementation</w:t>
      </w:r>
    </w:p>
    <w:p>
      <w:pPr>
        <w:pStyle w:val="Heading2"/>
      </w:pPr>
      <w:r>
        <w:t>4.1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4.2  Project Timeline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09"/>
        <w:gridCol w:w="1721"/>
        <w:gridCol w:w="5508"/>
      </w:tblGrid>
      <w:tr>
        <w:trPr>
          <w:tblHeader/>
        </w:trPr>
        <w:tc>
          <w:tcPr>
            <w:tcW w:type="dxa" w:w="2409"/>
            <w:vAlign w:val="center"/>
            <w:shd w:val="clear" w:color="auto" w:fill="621232"/>
          </w:tcPr>
          <w:p>
            <w:pPr>
              <w:spacing w:after="0"/>
            </w:pPr>
            <w:r/>
            <w:r>
              <w:rPr>
                <w:b/>
                <w:color w:val="FFFFFF"/>
                <w:sz w:val="20"/>
              </w:rPr>
              <w:t>Phase</w:t>
            </w:r>
          </w:p>
        </w:tc>
        <w:tc>
          <w:tcPr>
            <w:tcW w:type="dxa" w:w="1721"/>
            <w:vAlign w:val="center"/>
            <w:shd w:val="clear" w:color="auto" w:fill="621232"/>
          </w:tcPr>
          <w:p>
            <w:pPr>
              <w:spacing w:after="0"/>
            </w:pPr>
            <w:r/>
            <w:r>
              <w:rPr>
                <w:b/>
                <w:color w:val="FFFFFF"/>
                <w:sz w:val="20"/>
              </w:rPr>
              <w:t>Month</w:t>
            </w:r>
          </w:p>
        </w:tc>
        <w:tc>
          <w:tcPr>
            <w:tcW w:type="dxa" w:w="5507"/>
            <w:vAlign w:val="center"/>
            <w:shd w:val="clear" w:color="auto" w:fill="621232"/>
          </w:tcPr>
          <w:p>
            <w:pPr>
              <w:spacing w:after="0"/>
            </w:pPr>
            <w:r/>
            <w:r>
              <w:rPr>
                <w:b/>
                <w:color w:val="FFFFFF"/>
                <w:sz w:val="20"/>
              </w:rPr>
              <w:t>Activities</w:t>
            </w:r>
          </w:p>
        </w:tc>
      </w:tr>
      <w:tr>
        <w:tc>
          <w:tcPr>
            <w:tcW w:type="dxa" w:w="2409"/>
            <w:vAlign w:val="center"/>
          </w:tcPr>
          <w:p>
            <w:pPr>
              <w:spacing w:after="0"/>
            </w:pPr>
            <w:r/>
            <w:r>
              <w:rPr>
                <w:sz w:val="20"/>
              </w:rPr>
              <w:t>Requirement study</w:t>
            </w:r>
          </w:p>
        </w:tc>
        <w:tc>
          <w:tcPr>
            <w:tcW w:type="dxa" w:w="1721"/>
            <w:vAlign w:val="center"/>
          </w:tcPr>
          <w:p>
            <w:pPr>
              <w:spacing w:after="0"/>
            </w:pPr>
            <w:r/>
            <w:r>
              <w:rPr>
                <w:sz w:val="20"/>
              </w:rPr>
              <w:t>July</w:t>
            </w:r>
          </w:p>
        </w:tc>
        <w:tc>
          <w:tcPr>
            <w:tcW w:type="dxa" w:w="5507"/>
            <w:vAlign w:val="center"/>
          </w:tcPr>
          <w:p>
            <w:pPr>
              <w:spacing w:after="0"/>
            </w:pPr>
            <w:r/>
            <w:r>
              <w:rPr>
                <w:sz w:val="20"/>
              </w:rPr>
              <w:t>Survey, interviews, requirement document</w:t>
            </w:r>
          </w:p>
        </w:tc>
      </w:tr>
      <w:tr>
        <w:tc>
          <w:tcPr>
            <w:tcW w:type="dxa" w:w="2409"/>
            <w:vAlign w:val="center"/>
            <w:shd w:val="clear" w:color="auto" w:fill="F3E8EC"/>
          </w:tcPr>
          <w:p>
            <w:pPr>
              <w:spacing w:after="0"/>
            </w:pPr>
            <w:r/>
            <w:r>
              <w:rPr>
                <w:sz w:val="20"/>
              </w:rPr>
              <w:t>Design</w:t>
            </w:r>
          </w:p>
        </w:tc>
        <w:tc>
          <w:tcPr>
            <w:tcW w:type="dxa" w:w="1721"/>
            <w:vAlign w:val="center"/>
            <w:shd w:val="clear" w:color="auto" w:fill="F3E8EC"/>
          </w:tcPr>
          <w:p>
            <w:pPr>
              <w:spacing w:after="0"/>
            </w:pPr>
            <w:r/>
            <w:r>
              <w:rPr>
                <w:sz w:val="20"/>
              </w:rPr>
              <w:t>August</w:t>
            </w:r>
          </w:p>
        </w:tc>
        <w:tc>
          <w:tcPr>
            <w:tcW w:type="dxa" w:w="5507"/>
            <w:vAlign w:val="center"/>
            <w:shd w:val="clear" w:color="auto" w:fill="F3E8EC"/>
          </w:tcPr>
          <w:p>
            <w:pPr>
              <w:spacing w:after="0"/>
            </w:pPr>
            <w:r/>
            <w:r>
              <w:rPr>
                <w:sz w:val="20"/>
              </w:rPr>
              <w:t>Architecture, database, wireframes</w:t>
            </w:r>
          </w:p>
        </w:tc>
      </w:tr>
      <w:tr>
        <w:tc>
          <w:tcPr>
            <w:tcW w:type="dxa" w:w="2409"/>
            <w:vAlign w:val="center"/>
          </w:tcPr>
          <w:p>
            <w:pPr>
              <w:spacing w:after="0"/>
            </w:pPr>
            <w:r/>
            <w:r>
              <w:rPr>
                <w:sz w:val="20"/>
              </w:rPr>
              <w:t>Development</w:t>
            </w:r>
          </w:p>
        </w:tc>
        <w:tc>
          <w:tcPr>
            <w:tcW w:type="dxa" w:w="1721"/>
            <w:vAlign w:val="center"/>
          </w:tcPr>
          <w:p>
            <w:pPr>
              <w:spacing w:after="0"/>
            </w:pPr>
            <w:r/>
            <w:r>
              <w:rPr>
                <w:sz w:val="20"/>
              </w:rPr>
              <w:t>Sep–Oct</w:t>
            </w:r>
          </w:p>
        </w:tc>
        <w:tc>
          <w:tcPr>
            <w:tcW w:type="dxa" w:w="5507"/>
            <w:vAlign w:val="center"/>
          </w:tcPr>
          <w:p>
            <w:pPr>
              <w:spacing w:after="0"/>
            </w:pPr>
            <w:r/>
            <w:r>
              <w:rPr>
                <w:sz w:val="20"/>
              </w:rPr>
              <w:t>Module coding and unit testing</w:t>
            </w:r>
          </w:p>
        </w:tc>
      </w:tr>
      <w:tr>
        <w:tc>
          <w:tcPr>
            <w:tcW w:type="dxa" w:w="2409"/>
            <w:vAlign w:val="center"/>
            <w:shd w:val="clear" w:color="auto" w:fill="F3E8EC"/>
          </w:tcPr>
          <w:p>
            <w:pPr>
              <w:spacing w:after="0"/>
            </w:pPr>
            <w:r/>
            <w:r>
              <w:rPr>
                <w:sz w:val="20"/>
              </w:rPr>
              <w:t>Testing</w:t>
            </w:r>
          </w:p>
        </w:tc>
        <w:tc>
          <w:tcPr>
            <w:tcW w:type="dxa" w:w="1721"/>
            <w:vAlign w:val="center"/>
            <w:shd w:val="clear" w:color="auto" w:fill="F3E8EC"/>
          </w:tcPr>
          <w:p>
            <w:pPr>
              <w:spacing w:after="0"/>
            </w:pPr>
            <w:r/>
            <w:r>
              <w:rPr>
                <w:sz w:val="20"/>
              </w:rPr>
              <w:t>November</w:t>
            </w:r>
          </w:p>
        </w:tc>
        <w:tc>
          <w:tcPr>
            <w:tcW w:type="dxa" w:w="5507"/>
            <w:vAlign w:val="center"/>
            <w:shd w:val="clear" w:color="auto" w:fill="F3E8EC"/>
          </w:tcPr>
          <w:p>
            <w:pPr>
              <w:spacing w:after="0"/>
            </w:pPr>
            <w:r/>
            <w:r>
              <w:rPr>
                <w:sz w:val="20"/>
              </w:rPr>
              <w:t>Integration and user testing</w:t>
            </w:r>
          </w:p>
        </w:tc>
      </w:tr>
      <w:tr>
        <w:tc>
          <w:tcPr>
            <w:tcW w:type="dxa" w:w="2409"/>
            <w:vAlign w:val="center"/>
          </w:tcPr>
          <w:p>
            <w:pPr>
              <w:spacing w:after="0"/>
            </w:pPr>
            <w:r/>
            <w:r>
              <w:rPr>
                <w:sz w:val="20"/>
              </w:rPr>
              <w:t>Documentation</w:t>
            </w:r>
          </w:p>
        </w:tc>
        <w:tc>
          <w:tcPr>
            <w:tcW w:type="dxa" w:w="1721"/>
            <w:vAlign w:val="center"/>
          </w:tcPr>
          <w:p>
            <w:pPr>
              <w:spacing w:after="0"/>
            </w:pPr>
            <w:r/>
            <w:r>
              <w:rPr>
                <w:sz w:val="20"/>
              </w:rPr>
              <w:t>December</w:t>
            </w:r>
          </w:p>
        </w:tc>
        <w:tc>
          <w:tcPr>
            <w:tcW w:type="dxa" w:w="5507"/>
            <w:vAlign w:val="center"/>
          </w:tcPr>
          <w:p>
            <w:pPr>
              <w:spacing w:after="0"/>
            </w:pPr>
            <w:r/>
            <w:r>
              <w:rPr>
                <w:sz w:val="20"/>
              </w:rPr>
              <w:t>Report, poster and final presentation</w:t>
            </w:r>
          </w:p>
        </w:tc>
      </w:tr>
    </w:tbl>
    <w:p>
      <w:pPr>
        <w:spacing w:after="80"/>
      </w:pPr>
    </w:p>
    <w:p>
      <w:pPr>
        <w:pStyle w:val="Caption"/>
        <w:jc w:val="center"/>
      </w:pPr>
      <w:r>
        <w:t>Table 5.1: Project timeline</w:t>
      </w:r>
    </w:p>
    <w:p>
      <w:pPr>
        <w:pStyle w:val="Heading2"/>
      </w:pPr>
      <w:r>
        <w:t>4.3  Module Description</w:t>
      </w:r>
    </w:p>
    <w:p>
      <w:pPr>
        <w:pStyle w:val="Heading3"/>
      </w:pPr>
      <w:r>
        <w:t>4.3.1  Capture module</w:t>
      </w:r>
    </w:p>
    <w:p>
      <w:pPr>
        <w:jc w:val="both"/>
      </w:pPr>
      <w:r>
        <w:t>Classroom camera sends frames. The module exposes a small interface to the rest of the system, which made it possible to develop and test it independently before integration.</w:t>
      </w:r>
    </w:p>
    <w:p>
      <w:pPr>
        <w:pStyle w:val="Heading3"/>
      </w:pPr>
      <w:r>
        <w:t>4.3.2  Detect module</w:t>
      </w:r>
    </w:p>
    <w:p>
      <w:pPr>
        <w:jc w:val="both"/>
      </w:pPr>
      <w:r>
        <w:t>MTCNN finds faces in each frame. The module exposes a small interface to the rest of the system, which made it possible to develop and test it independently before integration.</w:t>
      </w:r>
    </w:p>
    <w:p>
      <w:pPr>
        <w:pStyle w:val="Heading3"/>
      </w:pPr>
      <w:r>
        <w:t>4.3.3  Recognise module</w:t>
      </w:r>
    </w:p>
    <w:p>
      <w:pPr>
        <w:jc w:val="both"/>
      </w:pPr>
      <w:r>
        <w:t>Embeddings matched against enrolled students. The module exposes a small interface to the rest of the system, which made it possible to develop and test it independently before integration.</w:t>
      </w:r>
    </w:p>
    <w:p>
      <w:pPr>
        <w:pStyle w:val="Heading3"/>
      </w:pPr>
      <w:r>
        <w:t>4.3.4  Record module</w:t>
      </w:r>
    </w:p>
    <w:p>
      <w:pPr>
        <w:jc w:val="both"/>
      </w:pPr>
      <w:r>
        <w:t>Attendance saved with time and subject. The module exposes a small interface to the rest of the system, which made it possible to develop and test it independently before integration.</w:t>
      </w:r>
    </w:p>
    <w:p>
      <w:pPr>
        <w:pStyle w:val="Heading1"/>
      </w:pPr>
      <w:r>
        <w:t>05  Testing and Results</w:t>
      </w:r>
    </w:p>
    <w:p>
      <w:pPr>
        <w:pStyle w:val="Heading2"/>
      </w:pPr>
      <w:r>
        <w:t>5.1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5.2  Test Cases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086"/>
        <w:gridCol w:w="2036"/>
        <w:gridCol w:w="2443"/>
        <w:gridCol w:w="2986"/>
        <w:gridCol w:w="1086"/>
      </w:tblGrid>
      <w:tr>
        <w:trPr>
          <w:tblHeader/>
        </w:trPr>
        <w:tc>
          <w:tcPr>
            <w:tcW w:type="dxa" w:w="1086"/>
            <w:vAlign w:val="center"/>
            <w:shd w:val="clear" w:color="auto" w:fill="621232"/>
          </w:tcPr>
          <w:p>
            <w:pPr>
              <w:spacing w:after="0"/>
            </w:pPr>
            <w:r/>
            <w:r>
              <w:rPr>
                <w:b/>
                <w:color w:val="FFFFFF"/>
                <w:sz w:val="20"/>
              </w:rPr>
              <w:t>ID</w:t>
            </w:r>
          </w:p>
        </w:tc>
        <w:tc>
          <w:tcPr>
            <w:tcW w:type="dxa" w:w="2036"/>
            <w:vAlign w:val="center"/>
            <w:shd w:val="clear" w:color="auto" w:fill="621232"/>
          </w:tcPr>
          <w:p>
            <w:pPr>
              <w:spacing w:after="0"/>
            </w:pPr>
            <w:r/>
            <w:r>
              <w:rPr>
                <w:b/>
                <w:color w:val="FFFFFF"/>
                <w:sz w:val="20"/>
              </w:rPr>
              <w:t>Module</w:t>
            </w:r>
          </w:p>
        </w:tc>
        <w:tc>
          <w:tcPr>
            <w:tcW w:type="dxa" w:w="2443"/>
            <w:vAlign w:val="center"/>
            <w:shd w:val="clear" w:color="auto" w:fill="621232"/>
          </w:tcPr>
          <w:p>
            <w:pPr>
              <w:spacing w:after="0"/>
            </w:pPr>
            <w:r/>
            <w:r>
              <w:rPr>
                <w:b/>
                <w:color w:val="FFFFFF"/>
                <w:sz w:val="20"/>
              </w:rPr>
              <w:t>Test</w:t>
            </w:r>
          </w:p>
        </w:tc>
        <w:tc>
          <w:tcPr>
            <w:tcW w:type="dxa" w:w="2986"/>
            <w:vAlign w:val="center"/>
            <w:shd w:val="clear" w:color="auto" w:fill="621232"/>
          </w:tcPr>
          <w:p>
            <w:pPr>
              <w:spacing w:after="0"/>
            </w:pPr>
            <w:r/>
            <w:r>
              <w:rPr>
                <w:b/>
                <w:color w:val="FFFFFF"/>
                <w:sz w:val="20"/>
              </w:rPr>
              <w:t>Expected result</w:t>
            </w:r>
          </w:p>
        </w:tc>
        <w:tc>
          <w:tcPr>
            <w:tcW w:type="dxa" w:w="1086"/>
            <w:vAlign w:val="center"/>
            <w:shd w:val="clear" w:color="auto" w:fill="621232"/>
          </w:tcPr>
          <w:p>
            <w:pPr>
              <w:spacing w:after="0"/>
            </w:pPr>
            <w:r/>
            <w:r>
              <w:rPr>
                <w:b/>
                <w:color w:val="FFFFFF"/>
                <w:sz w:val="20"/>
              </w:rPr>
              <w:t>Status</w:t>
            </w:r>
          </w:p>
        </w:tc>
      </w:tr>
      <w:tr>
        <w:tc>
          <w:tcPr>
            <w:tcW w:type="dxa" w:w="1086"/>
            <w:vAlign w:val="center"/>
          </w:tcPr>
          <w:p>
            <w:pPr>
              <w:spacing w:after="0"/>
            </w:pPr>
            <w:r/>
            <w:r>
              <w:rPr>
                <w:sz w:val="20"/>
              </w:rPr>
              <w:t>TC-01</w:t>
            </w:r>
          </w:p>
        </w:tc>
        <w:tc>
          <w:tcPr>
            <w:tcW w:type="dxa" w:w="2036"/>
            <w:vAlign w:val="center"/>
          </w:tcPr>
          <w:p>
            <w:pPr>
              <w:spacing w:after="0"/>
            </w:pPr>
            <w:r/>
            <w:r>
              <w:rPr>
                <w:sz w:val="20"/>
              </w:rPr>
              <w:t>Capture</w:t>
            </w:r>
          </w:p>
        </w:tc>
        <w:tc>
          <w:tcPr>
            <w:tcW w:type="dxa" w:w="2443"/>
            <w:vAlign w:val="center"/>
          </w:tcPr>
          <w:p>
            <w:pPr>
              <w:spacing w:after="0"/>
            </w:pPr>
            <w:r/>
            <w:r>
              <w:rPr>
                <w:sz w:val="20"/>
              </w:rPr>
              <w:t>Valid input</w:t>
            </w:r>
          </w:p>
        </w:tc>
        <w:tc>
          <w:tcPr>
            <w:tcW w:type="dxa" w:w="2986"/>
            <w:vAlign w:val="center"/>
          </w:tcPr>
          <w:p>
            <w:pPr>
              <w:spacing w:after="0"/>
            </w:pPr>
            <w:r/>
            <w:r>
              <w:rPr>
                <w:sz w:val="20"/>
              </w:rPr>
              <w:t>Processed correctly</w:t>
            </w:r>
          </w:p>
        </w:tc>
        <w:tc>
          <w:tcPr>
            <w:tcW w:type="dxa" w:w="1086"/>
            <w:vAlign w:val="center"/>
          </w:tcPr>
          <w:p>
            <w:pPr>
              <w:spacing w:after="0"/>
            </w:pPr>
            <w:r/>
            <w:r>
              <w:rPr>
                <w:sz w:val="20"/>
              </w:rPr>
              <w:t>Pass</w:t>
            </w:r>
          </w:p>
        </w:tc>
      </w:tr>
      <w:tr>
        <w:tc>
          <w:tcPr>
            <w:tcW w:type="dxa" w:w="1086"/>
            <w:vAlign w:val="center"/>
            <w:shd w:val="clear" w:color="auto" w:fill="F3E8EC"/>
          </w:tcPr>
          <w:p>
            <w:pPr>
              <w:spacing w:after="0"/>
            </w:pPr>
            <w:r/>
            <w:r>
              <w:rPr>
                <w:sz w:val="20"/>
              </w:rPr>
              <w:t>TC-02</w:t>
            </w:r>
          </w:p>
        </w:tc>
        <w:tc>
          <w:tcPr>
            <w:tcW w:type="dxa" w:w="2036"/>
            <w:vAlign w:val="center"/>
            <w:shd w:val="clear" w:color="auto" w:fill="F3E8EC"/>
          </w:tcPr>
          <w:p>
            <w:pPr>
              <w:spacing w:after="0"/>
            </w:pPr>
            <w:r/>
            <w:r>
              <w:rPr>
                <w:sz w:val="20"/>
              </w:rPr>
              <w:t>Detect</w:t>
            </w:r>
          </w:p>
        </w:tc>
        <w:tc>
          <w:tcPr>
            <w:tcW w:type="dxa" w:w="2443"/>
            <w:vAlign w:val="center"/>
            <w:shd w:val="clear" w:color="auto" w:fill="F3E8EC"/>
          </w:tcPr>
          <w:p>
            <w:pPr>
              <w:spacing w:after="0"/>
            </w:pPr>
            <w:r/>
            <w:r>
              <w:rPr>
                <w:sz w:val="20"/>
              </w:rPr>
              <w:t>Valid input</w:t>
            </w:r>
          </w:p>
        </w:tc>
        <w:tc>
          <w:tcPr>
            <w:tcW w:type="dxa" w:w="2986"/>
            <w:vAlign w:val="center"/>
            <w:shd w:val="clear" w:color="auto" w:fill="F3E8EC"/>
          </w:tcPr>
          <w:p>
            <w:pPr>
              <w:spacing w:after="0"/>
            </w:pPr>
            <w:r/>
            <w:r>
              <w:rPr>
                <w:sz w:val="20"/>
              </w:rPr>
              <w:t>Processed correctly</w:t>
            </w:r>
          </w:p>
        </w:tc>
        <w:tc>
          <w:tcPr>
            <w:tcW w:type="dxa" w:w="1086"/>
            <w:vAlign w:val="center"/>
            <w:shd w:val="clear" w:color="auto" w:fill="F3E8EC"/>
          </w:tcPr>
          <w:p>
            <w:pPr>
              <w:spacing w:after="0"/>
            </w:pPr>
            <w:r/>
            <w:r>
              <w:rPr>
                <w:sz w:val="20"/>
              </w:rPr>
              <w:t>Pass</w:t>
            </w:r>
          </w:p>
        </w:tc>
      </w:tr>
      <w:tr>
        <w:tc>
          <w:tcPr>
            <w:tcW w:type="dxa" w:w="1086"/>
            <w:vAlign w:val="center"/>
          </w:tcPr>
          <w:p>
            <w:pPr>
              <w:spacing w:after="0"/>
            </w:pPr>
            <w:r/>
            <w:r>
              <w:rPr>
                <w:sz w:val="20"/>
              </w:rPr>
              <w:t>TC-03</w:t>
            </w:r>
          </w:p>
        </w:tc>
        <w:tc>
          <w:tcPr>
            <w:tcW w:type="dxa" w:w="2036"/>
            <w:vAlign w:val="center"/>
          </w:tcPr>
          <w:p>
            <w:pPr>
              <w:spacing w:after="0"/>
            </w:pPr>
            <w:r/>
            <w:r>
              <w:rPr>
                <w:sz w:val="20"/>
              </w:rPr>
              <w:t>Recognise</w:t>
            </w:r>
          </w:p>
        </w:tc>
        <w:tc>
          <w:tcPr>
            <w:tcW w:type="dxa" w:w="2443"/>
            <w:vAlign w:val="center"/>
          </w:tcPr>
          <w:p>
            <w:pPr>
              <w:spacing w:after="0"/>
            </w:pPr>
            <w:r/>
            <w:r>
              <w:rPr>
                <w:sz w:val="20"/>
              </w:rPr>
              <w:t>Valid input</w:t>
            </w:r>
          </w:p>
        </w:tc>
        <w:tc>
          <w:tcPr>
            <w:tcW w:type="dxa" w:w="2986"/>
            <w:vAlign w:val="center"/>
          </w:tcPr>
          <w:p>
            <w:pPr>
              <w:spacing w:after="0"/>
            </w:pPr>
            <w:r/>
            <w:r>
              <w:rPr>
                <w:sz w:val="20"/>
              </w:rPr>
              <w:t>Processed correctly</w:t>
            </w:r>
          </w:p>
        </w:tc>
        <w:tc>
          <w:tcPr>
            <w:tcW w:type="dxa" w:w="1086"/>
            <w:vAlign w:val="center"/>
          </w:tcPr>
          <w:p>
            <w:pPr>
              <w:spacing w:after="0"/>
            </w:pPr>
            <w:r/>
            <w:r>
              <w:rPr>
                <w:sz w:val="20"/>
              </w:rPr>
              <w:t>Pass</w:t>
            </w:r>
          </w:p>
        </w:tc>
      </w:tr>
      <w:tr>
        <w:tc>
          <w:tcPr>
            <w:tcW w:type="dxa" w:w="1086"/>
            <w:vAlign w:val="center"/>
            <w:shd w:val="clear" w:color="auto" w:fill="F3E8EC"/>
          </w:tcPr>
          <w:p>
            <w:pPr>
              <w:spacing w:after="0"/>
            </w:pPr>
            <w:r/>
            <w:r>
              <w:rPr>
                <w:sz w:val="20"/>
              </w:rPr>
              <w:t>TC-04</w:t>
            </w:r>
          </w:p>
        </w:tc>
        <w:tc>
          <w:tcPr>
            <w:tcW w:type="dxa" w:w="2036"/>
            <w:vAlign w:val="center"/>
            <w:shd w:val="clear" w:color="auto" w:fill="F3E8EC"/>
          </w:tcPr>
          <w:p>
            <w:pPr>
              <w:spacing w:after="0"/>
            </w:pPr>
            <w:r/>
            <w:r>
              <w:rPr>
                <w:sz w:val="20"/>
              </w:rPr>
              <w:t>Record</w:t>
            </w:r>
          </w:p>
        </w:tc>
        <w:tc>
          <w:tcPr>
            <w:tcW w:type="dxa" w:w="2443"/>
            <w:vAlign w:val="center"/>
            <w:shd w:val="clear" w:color="auto" w:fill="F3E8EC"/>
          </w:tcPr>
          <w:p>
            <w:pPr>
              <w:spacing w:after="0"/>
            </w:pPr>
            <w:r/>
            <w:r>
              <w:rPr>
                <w:sz w:val="20"/>
              </w:rPr>
              <w:t>Valid input</w:t>
            </w:r>
          </w:p>
        </w:tc>
        <w:tc>
          <w:tcPr>
            <w:tcW w:type="dxa" w:w="2986"/>
            <w:vAlign w:val="center"/>
            <w:shd w:val="clear" w:color="auto" w:fill="F3E8EC"/>
          </w:tcPr>
          <w:p>
            <w:pPr>
              <w:spacing w:after="0"/>
            </w:pPr>
            <w:r/>
            <w:r>
              <w:rPr>
                <w:sz w:val="20"/>
              </w:rPr>
              <w:t>Processed correctly</w:t>
            </w:r>
          </w:p>
        </w:tc>
        <w:tc>
          <w:tcPr>
            <w:tcW w:type="dxa" w:w="1086"/>
            <w:vAlign w:val="center"/>
            <w:shd w:val="clear" w:color="auto" w:fill="F3E8EC"/>
          </w:tcPr>
          <w:p>
            <w:pPr>
              <w:spacing w:after="0"/>
            </w:pPr>
            <w:r/>
            <w:r>
              <w:rPr>
                <w:sz w:val="20"/>
              </w:rPr>
              <w:t>Pass</w:t>
            </w:r>
          </w:p>
        </w:tc>
      </w:tr>
    </w:tbl>
    <w:p>
      <w:pPr>
        <w:spacing w:after="80"/>
      </w:pPr>
    </w:p>
    <w:p>
      <w:pPr>
        <w:pStyle w:val="Caption"/>
        <w:jc w:val="center"/>
      </w:pPr>
      <w:r>
        <w:t>Table 6.1: Test cases</w:t>
      </w:r>
    </w:p>
    <w:p>
      <w:pPr>
        <w:pStyle w:val="Heading2"/>
      </w:pPr>
      <w:r>
        <w:t>5.3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621232"/>
          </w:tcPr>
          <w:p>
            <w:pPr>
              <w:spacing w:after="0"/>
            </w:pPr>
            <w:r/>
            <w:r>
              <w:rPr>
                <w:b/>
                <w:color w:val="FFFFFF"/>
                <w:sz w:val="20"/>
              </w:rPr>
              <w:t>Parameter</w:t>
            </w:r>
          </w:p>
        </w:tc>
        <w:tc>
          <w:tcPr>
            <w:tcW w:type="dxa" w:w="3213"/>
            <w:vAlign w:val="center"/>
            <w:shd w:val="clear" w:color="auto" w:fill="621232"/>
          </w:tcPr>
          <w:p>
            <w:pPr>
              <w:spacing w:after="0"/>
            </w:pPr>
            <w:r/>
            <w:r>
              <w:rPr>
                <w:b/>
                <w:color w:val="FFFFFF"/>
                <w:sz w:val="20"/>
              </w:rPr>
              <w:t>Accuracy (%)</w:t>
            </w:r>
          </w:p>
        </w:tc>
        <w:tc>
          <w:tcPr>
            <w:tcW w:type="dxa" w:w="3213"/>
            <w:vAlign w:val="center"/>
            <w:shd w:val="clear" w:color="auto" w:fill="621232"/>
          </w:tcPr>
          <w:p>
            <w:pPr>
              <w:spacing w:after="0"/>
            </w:pPr>
            <w:r/>
            <w:r>
              <w:rPr>
                <w:b/>
                <w:color w:val="FFFFFF"/>
                <w:sz w:val="20"/>
              </w:rPr>
              <w:t>Remark</w:t>
            </w:r>
          </w:p>
        </w:tc>
      </w:tr>
      <w:tr>
        <w:tc>
          <w:tcPr>
            <w:tcW w:type="dxa" w:w="3213"/>
            <w:vAlign w:val="center"/>
          </w:tcPr>
          <w:p>
            <w:pPr>
              <w:spacing w:after="0"/>
            </w:pPr>
            <w:r/>
            <w:r>
              <w:rPr>
                <w:sz w:val="20"/>
              </w:rPr>
              <w:t>Good light</w:t>
            </w:r>
          </w:p>
        </w:tc>
        <w:tc>
          <w:tcPr>
            <w:tcW w:type="dxa" w:w="3213"/>
            <w:vAlign w:val="center"/>
          </w:tcPr>
          <w:p>
            <w:pPr>
              <w:spacing w:after="0"/>
            </w:pPr>
            <w:r/>
            <w:r>
              <w:rPr>
                <w:sz w:val="20"/>
              </w:rPr>
              <w:t>97</w:t>
            </w:r>
          </w:p>
        </w:tc>
        <w:tc>
          <w:tcPr>
            <w:tcW w:type="dxa" w:w="3213"/>
            <w:vAlign w:val="center"/>
          </w:tcPr>
          <w:p>
            <w:pPr>
              <w:spacing w:after="0"/>
            </w:pPr>
            <w:r/>
            <w:r>
              <w:rPr>
                <w:sz w:val="20"/>
              </w:rPr>
              <w:t>Sample value</w:t>
            </w:r>
          </w:p>
        </w:tc>
      </w:tr>
      <w:tr>
        <w:tc>
          <w:tcPr>
            <w:tcW w:type="dxa" w:w="3213"/>
            <w:vAlign w:val="center"/>
            <w:shd w:val="clear" w:color="auto" w:fill="F3E8EC"/>
          </w:tcPr>
          <w:p>
            <w:pPr>
              <w:spacing w:after="0"/>
            </w:pPr>
            <w:r/>
            <w:r>
              <w:rPr>
                <w:sz w:val="20"/>
              </w:rPr>
              <w:t>Low light</w:t>
            </w:r>
          </w:p>
        </w:tc>
        <w:tc>
          <w:tcPr>
            <w:tcW w:type="dxa" w:w="3213"/>
            <w:vAlign w:val="center"/>
            <w:shd w:val="clear" w:color="auto" w:fill="F3E8EC"/>
          </w:tcPr>
          <w:p>
            <w:pPr>
              <w:spacing w:after="0"/>
            </w:pPr>
            <w:r/>
            <w:r>
              <w:rPr>
                <w:sz w:val="20"/>
              </w:rPr>
              <w:t>91</w:t>
            </w:r>
          </w:p>
        </w:tc>
        <w:tc>
          <w:tcPr>
            <w:tcW w:type="dxa" w:w="3213"/>
            <w:vAlign w:val="center"/>
            <w:shd w:val="clear" w:color="auto" w:fill="F3E8EC"/>
          </w:tcPr>
          <w:p>
            <w:pPr>
              <w:spacing w:after="0"/>
            </w:pPr>
            <w:r/>
            <w:r>
              <w:rPr>
                <w:sz w:val="20"/>
              </w:rPr>
              <w:t>Sample value</w:t>
            </w:r>
          </w:p>
        </w:tc>
      </w:tr>
      <w:tr>
        <w:tc>
          <w:tcPr>
            <w:tcW w:type="dxa" w:w="3213"/>
            <w:vAlign w:val="center"/>
          </w:tcPr>
          <w:p>
            <w:pPr>
              <w:spacing w:after="0"/>
            </w:pPr>
            <w:r/>
            <w:r>
              <w:rPr>
                <w:sz w:val="20"/>
              </w:rPr>
              <w:t>Side angle</w:t>
            </w:r>
          </w:p>
        </w:tc>
        <w:tc>
          <w:tcPr>
            <w:tcW w:type="dxa" w:w="3213"/>
            <w:vAlign w:val="center"/>
          </w:tcPr>
          <w:p>
            <w:pPr>
              <w:spacing w:after="0"/>
            </w:pPr>
            <w:r/>
            <w:r>
              <w:rPr>
                <w:sz w:val="20"/>
              </w:rPr>
              <w:t>88</w:t>
            </w:r>
          </w:p>
        </w:tc>
        <w:tc>
          <w:tcPr>
            <w:tcW w:type="dxa" w:w="3213"/>
            <w:vAlign w:val="center"/>
          </w:tcPr>
          <w:p>
            <w:pPr>
              <w:spacing w:after="0"/>
            </w:pPr>
            <w:r/>
            <w:r>
              <w:rPr>
                <w:sz w:val="20"/>
              </w:rPr>
              <w:t>Sample value</w:t>
            </w:r>
          </w:p>
        </w:tc>
      </w:tr>
      <w:tr>
        <w:tc>
          <w:tcPr>
            <w:tcW w:type="dxa" w:w="3213"/>
            <w:vAlign w:val="center"/>
            <w:shd w:val="clear" w:color="auto" w:fill="F3E8EC"/>
          </w:tcPr>
          <w:p>
            <w:pPr>
              <w:spacing w:after="0"/>
            </w:pPr>
            <w:r/>
            <w:r>
              <w:rPr>
                <w:sz w:val="20"/>
              </w:rPr>
              <w:t>With mask</w:t>
            </w:r>
          </w:p>
        </w:tc>
        <w:tc>
          <w:tcPr>
            <w:tcW w:type="dxa" w:w="3213"/>
            <w:vAlign w:val="center"/>
            <w:shd w:val="clear" w:color="auto" w:fill="F3E8EC"/>
          </w:tcPr>
          <w:p>
            <w:pPr>
              <w:spacing w:after="0"/>
            </w:pPr>
            <w:r/>
            <w:r>
              <w:rPr>
                <w:sz w:val="20"/>
              </w:rPr>
              <w:t>82</w:t>
            </w:r>
          </w:p>
        </w:tc>
        <w:tc>
          <w:tcPr>
            <w:tcW w:type="dxa" w:w="3213"/>
            <w:vAlign w:val="center"/>
            <w:shd w:val="clear" w:color="auto" w:fill="F3E8EC"/>
          </w:tcPr>
          <w:p>
            <w:pPr>
              <w:spacing w:after="0"/>
            </w:pPr>
            <w:r/>
            <w:r>
              <w:rPr>
                <w:sz w:val="20"/>
              </w:rPr>
              <w:t>Sample value</w:t>
            </w:r>
          </w:p>
        </w:tc>
      </w:tr>
    </w:tbl>
    <w:p>
      <w:pPr>
        <w:spacing w:after="80"/>
      </w:pPr>
    </w:p>
    <w:p>
      <w:pPr>
        <w:pStyle w:val="Caption"/>
        <w:jc w:val="center"/>
      </w:pPr>
      <w:r>
        <w:t>Table 6.2: Results from the test setup (sample data)</w:t>
      </w:r>
    </w:p>
    <w:p>
      <w:pPr>
        <w:jc w:val="both"/>
      </w:pPr>
      <w:r>
        <w:t>Accuracy stays high in normal classrooms and drops gracefully in harder conditions.</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3E8EC"/>
            <w:tcBorders>
              <w:left w:val="single" w:sz="36" w:space="0" w:color="831843"/>
            </w:tcBorders>
          </w:tcPr>
          <w:p>
            <w:pPr>
              <w:spacing w:after="60"/>
            </w:pPr>
            <w:r>
              <w:rPr>
                <w:b/>
                <w:color w:val="831843"/>
              </w:rPr>
              <w:t>Key result</w:t>
            </w:r>
          </w:p>
          <w:p>
            <w:pPr>
              <w:spacing w:after="0"/>
            </w:pPr>
            <w:r>
              <w:t>97% accuracy in normal lighting (sample data from our test setup).</w:t>
            </w:r>
          </w:p>
        </w:tc>
      </w:tr>
    </w:tbl>
    <w:p>
      <w:pPr>
        <w:spacing w:after="40"/>
      </w:pPr>
    </w:p>
    <w:p>
      <w:pPr>
        <w:pStyle w:val="Heading1"/>
      </w:pPr>
      <w:r>
        <w:t>06  Conclusion and Future Scope</w:t>
      </w:r>
    </w:p>
    <w:p>
      <w:pPr>
        <w:pStyle w:val="Heading2"/>
      </w:pPr>
      <w:r>
        <w:t>6.1  Conclusion</w:t>
      </w:r>
    </w:p>
    <w:p>
      <w:pPr>
        <w:jc w:val="both"/>
      </w:pPr>
      <w:r>
        <w:t>This project set out to design and build face recognition attendance system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Face recognition makes attendance fast and proxy-resistant</w:t>
      </w:r>
    </w:p>
    <w:p>
      <w:pPr>
        <w:pStyle w:val="ListBullet"/>
      </w:pPr>
      <w:r>
        <w:t>Embeddings keep the system privacy-friendly</w:t>
      </w:r>
    </w:p>
    <w:p>
      <w:pPr>
        <w:pStyle w:val="ListBullet"/>
      </w:pPr>
      <w:r>
        <w:t>Teachers get reports without manual work</w:t>
      </w:r>
    </w:p>
    <w:p>
      <w:pPr>
        <w:pStyle w:val="Heading2"/>
      </w:pPr>
      <w:r>
        <w:t>6.2  Future Scope</w:t>
      </w:r>
    </w:p>
    <w:p>
      <w:pPr>
        <w:pStyle w:val="ListBullet"/>
      </w:pPr>
      <w:r>
        <w:t>Mobile app — Students check their own attendance</w:t>
      </w:r>
    </w:p>
    <w:p>
      <w:pPr>
        <w:pStyle w:val="ListBullet"/>
      </w:pPr>
      <w:r>
        <w:t>Edge device — Run fully on a Raspberry Pi</w:t>
      </w:r>
    </w:p>
    <w:p>
      <w:pPr>
        <w:pStyle w:val="ListBullet"/>
      </w:pPr>
      <w:r>
        <w:t>Liveness check — Stop photo-based spoofing</w:t>
      </w:r>
    </w:p>
    <w:p>
      <w:pPr>
        <w:pStyle w:val="Heading1"/>
      </w:pPr>
      <w:r>
        <w:t>07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Python, accessed 2025.</w:t>
      </w:r>
    </w:p>
    <w:p>
      <w:pPr>
        <w:spacing w:after="80"/>
      </w:pPr>
      <w:r>
        <w:t>[5] Official documentation for OpenCV + MTCNN, accessed 2025.</w:t>
      </w:r>
    </w:p>
    <w:p>
      <w:pPr>
        <w:spacing w:after="80"/>
      </w:pPr>
      <w:r>
        <w:t>[6] Official documentation for FaceNet, accessed 2025.</w:t>
      </w:r>
    </w:p>
    <w:p>
      <w:pPr>
        <w:spacing w:after="80"/>
      </w:pPr>
      <w:r>
        <w:t>[7] E. Author, “Title of an online article,” Website Name, 2024. [Online]. Available: URL</w:t>
      </w: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B7079"/>
        <w:sz w:val="18"/>
      </w:rPr>
      <w:t xml:space="preserve">— </w:t>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r>
      <w:rPr>
        <w:color w:val="6B7079"/>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BCCCF"/>
      </w:pBdr>
    </w:pPr>
    <w:r/>
    <w:r>
      <w:rPr>
        <w:caps w:val="0"/>
        <w:color w:val="6B7079"/>
        <w:sz w:val="17"/>
      </w:rPr>
      <w:t>Face Recognition Attendance System</w:t>
    </w:r>
    <w:r>
      <w:rPr>
        <w:color w:val="6B7079"/>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11182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Pr>
    <w:rPr>
      <w:rFonts w:ascii="Sora" w:hAnsi="Sora" w:cs="Sora" w:eastAsia="Sora"/>
      <w:b/>
      <w:bCs/>
      <w:i w:val="0"/>
      <w:color w:val="111827"/>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Sora" w:hAnsi="Sora" w:cs="Sora" w:eastAsia="Sora"/>
      <w:b/>
      <w:bCs/>
      <w:i w:val="0"/>
      <w:color w:val="831843"/>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Sora" w:hAnsi="Sora" w:cs="Sora" w:eastAsia="Sora"/>
      <w:b/>
      <w:bCs/>
      <w:i w:val="0"/>
      <w:color w:val="111827"/>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Sora" w:hAnsi="Sora" w:cs="Sora" w:eastAsia="Sora"/>
      <w:b/>
      <w:color w:val="111827"/>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Sora" w:hAnsi="Sora" w:cs="Sora" w:eastAsia="Sora"/>
      <w:i w:val="0"/>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Lato" w:hAnsi="Lato" w:cs="Lato" w:eastAsia="Lato"/>
      <w:b/>
      <w:sz w:val="24"/>
      <w:szCs w:val="24"/>
    </w:rPr>
  </w:style>
  <w:style w:type="paragraph" w:customStyle="1" w:styleId="TOC2">
    <w:name w:val="TOC 2"/>
    <w:basedOn w:val="Normal"/>
    <w:pPr>
      <w:tabs>
        <w:tab w:pos="9638"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