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B4532A"/>
          <w:left w:val="double" w:sz="12" w:space="0" w:color="B4532A"/>
          <w:bottom w:val="double" w:sz="12" w:space="0" w:color="B4532A"/>
          <w:right w:val="double" w:sz="12" w:space="0" w:color="B4532A"/>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B4532A"/>
                <w:sz w:val="20"/>
                <w:spacing w:val="60"/>
              </w:rPr>
              <w:t>Project Report</w:t>
            </w:r>
          </w:p>
          <w:p>
            <w:pPr>
              <w:pStyle w:val="Title"/>
              <w:jc w:val="center"/>
            </w:pPr>
            <w:r>
              <w:t>Water Quality Monitoring Buoy</w:t>
            </w:r>
          </w:p>
          <w:p>
            <w:pPr>
              <w:jc w:val="center"/>
            </w:pPr>
            <w:r>
              <w:rPr>
                <w:b/>
                <w:i w:val="0"/>
                <w:color w:val="B4532A"/>
                <w:sz w:val="28"/>
              </w:rPr>
              <w:t>———</w:t>
            </w:r>
          </w:p>
          <w:p>
            <w:pPr>
              <w:spacing w:after="1200"/>
              <w:jc w:val="center"/>
            </w:pPr>
            <w:r>
              <w:rPr>
                <w:b w:val="0"/>
                <w:i w:val="0"/>
                <w:color w:val="74777A"/>
                <w:sz w:val="26"/>
              </w:rPr>
              <w:t>Floating sensors for lakes and ponds</w:t>
            </w:r>
          </w:p>
          <w:p>
            <w:pPr>
              <w:spacing w:after="0"/>
              <w:jc w:val="center"/>
            </w:pPr>
            <w:r>
              <w:rPr>
                <w:b/>
                <w:i w:val="0"/>
                <w:color w:val="74777A"/>
                <w:sz w:val="16"/>
                <w:spacing w:val="30"/>
              </w:rPr>
              <w:t>SUBMITTED BY</w:t>
            </w:r>
          </w:p>
          <w:p>
            <w:pPr>
              <w:spacing w:after="160"/>
              <w:jc w:val="center"/>
            </w:pPr>
            <w:r>
              <w:rPr>
                <w:b/>
                <w:i w:val="0"/>
                <w:color w:val="1F2328"/>
                <w:sz w:val="22"/>
              </w:rPr>
              <w:t>Nikhil Das (21CE003)</w:t>
              <w:br/>
              <w:t>Ishita Menon (21CS027)</w:t>
              <w:br/>
              <w:t>Aarav Sharma (21CS001)</w:t>
              <w:br/>
              <w:t>Diya Patel (21CS014)</w:t>
            </w:r>
          </w:p>
          <w:p>
            <w:pPr>
              <w:spacing w:after="0"/>
              <w:jc w:val="center"/>
            </w:pPr>
            <w:r>
              <w:rPr>
                <w:b/>
                <w:i w:val="0"/>
                <w:color w:val="74777A"/>
                <w:sz w:val="16"/>
                <w:spacing w:val="30"/>
              </w:rPr>
              <w:t>UNDER THE GUIDANCE OF</w:t>
            </w:r>
          </w:p>
          <w:p>
            <w:pPr>
              <w:spacing w:after="160"/>
              <w:jc w:val="center"/>
            </w:pPr>
            <w:r>
              <w:rPr>
                <w:b/>
                <w:i w:val="0"/>
                <w:color w:val="1F2328"/>
                <w:sz w:val="22"/>
              </w:rPr>
              <w:t>Dr. M. Fernandes</w:t>
            </w:r>
          </w:p>
          <w:p>
            <w:pPr>
              <w:spacing w:after="0"/>
              <w:jc w:val="center"/>
            </w:pPr>
            <w:r>
              <w:rPr>
                <w:b/>
                <w:i w:val="0"/>
                <w:color w:val="74777A"/>
                <w:sz w:val="16"/>
                <w:spacing w:val="30"/>
              </w:rPr>
              <w:t>DEPARTMENT</w:t>
            </w:r>
          </w:p>
          <w:p>
            <w:pPr>
              <w:spacing w:after="160"/>
              <w:jc w:val="center"/>
            </w:pPr>
            <w:r>
              <w:rPr>
                <w:b/>
                <w:i w:val="0"/>
                <w:color w:val="1F2328"/>
                <w:sz w:val="22"/>
              </w:rPr>
              <w:t>Civil Engineering</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B4532A"/>
          <w:left w:val="thinThickSmallGap" w:sz="18" w:space="0" w:color="B4532A"/>
          <w:bottom w:val="thinThickSmallGap" w:sz="18" w:space="0" w:color="B4532A"/>
          <w:right w:val="thinThickSmallGap" w:sz="18" w:space="0" w:color="B4532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Poppins" w:hAnsi="Poppins" w:cs="Poppins" w:eastAsia="Poppins"/>
                <w:b/>
                <w:color w:val="B4532A"/>
                <w:sz w:val="44"/>
              </w:rPr>
              <w:t>CERTIFICATE</w:t>
            </w:r>
          </w:p>
          <w:p>
            <w:pPr>
              <w:spacing w:after="240" w:line="360" w:lineRule="auto"/>
              <w:jc w:val="both"/>
            </w:pPr>
            <w:r>
              <w:t>This is to certify that the project report entitled “Water Quality Monitoring Buoy” is a bonafide record of the work carried out by Nikhil Das (21CE003), Ishita Menon (21CS027), Aarav Sharma (21CS001), Diya Patel (21CS014) in partial fulfilment of the requirements for the award of the degree of Bachelor of Technology in Civil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M. Fernandes</w:t>
                    <w:br/>
                  </w:r>
                  <w:r>
                    <w:rPr>
                      <w:color w:val="74777A"/>
                    </w:rPr>
                    <w:t>Project Guide</w:t>
                  </w:r>
                </w:p>
              </w:tc>
              <w:tc>
                <w:tcPr>
                  <w:tcW w:type="dxa" w:w="3137"/>
                </w:tcPr>
                <w:p>
                  <w:pPr>
                    <w:jc w:val="center"/>
                  </w:pPr>
                  <w:r>
                    <w:rPr>
                      <w:b/>
                    </w:rPr>
                    <w:t>Dr. V. Raghavan</w:t>
                    <w:br/>
                  </w:r>
                  <w:r>
                    <w:rPr>
                      <w:color w:val="74777A"/>
                    </w:rPr>
                    <w:t>Head of Department</w:t>
                  </w:r>
                </w:p>
              </w:tc>
              <w:tc>
                <w:tcPr>
                  <w:tcW w:type="dxa" w:w="3137"/>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“Water Quality Monitoring Buoy” submitted to the Department of Civil Engineering, Your Institute of Technology,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Nikhil Das · Ishita Menon · Aarav Sharma · Diya Patel</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V. Raghavan, Head of the Department of Civil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Lake water quality testing is still handled manually in most places — slow, error-prone and hard to track. Water Quality Monitoring Buoy addresses this gap. Current methods are manual, slow and hard to scale. Affordable technology now makes automation practical. The system is organised into 4 stages — input, process, store, output — and is built with pH &amp; TDS sensors, Arduino, LoRa. In our test setup it achieved 24/7 continuous monitoring. This report presents the problem, a review of existing approaches, the requirements, the design and implementation, the testing carried out and the results obtained.</w:t>
      </w:r>
    </w:p>
    <w:p>
      <w:r>
        <w:rPr>
          <w:i/>
          <w:color w:val="74777A"/>
        </w:rPr>
        <w:t>Keywords: pH &amp; TDS sensors, Arduino, LoRa, Web map</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10</w:t>
      </w:r>
    </w:p>
    <w:p>
      <w:pPr>
        <w:pStyle w:val="TOC2"/>
      </w:pPr>
      <w:r>
        <w:t>1.6  Organisation of the Report</w:t>
      </w:r>
      <w:r>
        <w:tab/>
        <w:t>10</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04  System Design</w:t>
      </w:r>
      <w:r>
        <w:tab/>
        <w:t>16</w:t>
      </w:r>
    </w:p>
    <w:p>
      <w:pPr>
        <w:pStyle w:val="TOC2"/>
      </w:pPr>
      <w:r>
        <w:t>4.1  Proposed System</w:t>
      </w:r>
      <w:r>
        <w:tab/>
        <w:t>16</w:t>
      </w:r>
    </w:p>
    <w:p>
      <w:pPr>
        <w:pStyle w:val="TOC2"/>
      </w:pPr>
      <w:r>
        <w:t>4.2  System Architecture</w:t>
      </w:r>
      <w:r>
        <w:tab/>
        <w:t>16</w:t>
      </w:r>
    </w:p>
    <w:p>
      <w:pPr>
        <w:pStyle w:val="TOC2"/>
      </w:pPr>
      <w:r>
        <w:t>4.3  Technology Stack</w:t>
      </w:r>
      <w:r>
        <w:tab/>
        <w:t>17</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05  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06  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07  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25</w:t>
      </w:r>
    </w:p>
    <w:p>
      <w:pPr>
        <w:pStyle w:val="TOC2"/>
      </w:pPr>
      <w:r>
        <w:t>7.4  Limitations</w:t>
      </w:r>
      <w:r>
        <w:tab/>
        <w:t>26</w:t>
      </w:r>
    </w:p>
    <w:p>
      <w:pPr>
        <w:pStyle w:val="TOC1"/>
      </w:pPr>
      <w:r>
        <w:t>08  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09  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10  Conclusion and Future Scope</w:t>
      </w:r>
      <w:r>
        <w:tab/>
        <w:t>30</w:t>
      </w:r>
    </w:p>
    <w:p>
      <w:pPr>
        <w:pStyle w:val="TOC2"/>
      </w:pPr>
      <w:r>
        <w:t>10.1  Conclusion</w:t>
      </w:r>
      <w:r>
        <w:tab/>
        <w:t>30</w:t>
      </w:r>
    </w:p>
    <w:p>
      <w:pPr>
        <w:pStyle w:val="TOC2"/>
      </w:pPr>
      <w:r>
        <w:t>10.2  Future Scope</w:t>
      </w:r>
      <w:r>
        <w:tab/>
        <w:t>30</w:t>
      </w:r>
    </w:p>
    <w:p>
      <w:pPr>
        <w:pStyle w:val="TOC1"/>
      </w:pPr>
      <w:r>
        <w:t>11  References</w:t>
      </w:r>
      <w:r>
        <w:tab/>
        <w:t>31</w:t>
      </w:r>
    </w:p>
    <w:p>
      <w:pPr>
        <w:pStyle w:val="TOC1"/>
      </w:pPr>
      <w:r>
        <w:t>12  Appendix A: User Manual</w:t>
      </w:r>
      <w:r>
        <w:tab/>
        <w:t>32</w:t>
      </w:r>
    </w:p>
    <w:p>
      <w:pPr>
        <w:pStyle w:val="TOC1"/>
      </w:pPr>
      <w:r>
        <w:t>13  Appendix B: Project Diary</w:t>
      </w:r>
      <w:r>
        <w:tab/>
        <w:t>34</w:t>
      </w:r>
    </w:p>
    <w:p>
      <w:pPr>
        <w:pStyle w:val="TOC1"/>
      </w:pPr>
      <w:r>
        <w:t>14  Appendix C: Glossary</w:t>
      </w:r>
      <w:r>
        <w:tab/>
        <w:t>35</w:t>
      </w:r>
    </w:p>
    <w:p>
      <w:pPr>
        <w:pStyle w:val="TOC1"/>
      </w:pPr>
      <w:r>
        <w:t>15  Appendix D: Detailed Test Logs</w:t>
      </w:r>
      <w:r>
        <w:tab/>
        <w:t>36</w:t>
      </w:r>
    </w:p>
    <w:p>
      <w:pPr>
        <w:spacing w:after="0"/>
      </w:pPr>
      <w:r>
        <w:fldChar w:fldCharType="end"/>
      </w:r>
    </w:p>
    <w:p>
      <w:pPr>
        <w:pStyle w:val="Heading1"/>
      </w:pPr>
      <w:r>
        <w:t>List of Tables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458"/>
        <w:gridCol w:w="7953"/>
      </w:tblGrid>
      <w:tr>
        <w:trPr>
          <w:tblHeader/>
        </w:trPr>
        <w:tc>
          <w:tcPr>
            <w:tcW w:type="dxa" w:w="1458"/>
            <w:vAlign w:val="center"/>
            <w:shd w:val="clear" w:color="auto" w:fill="873E20"/>
          </w:tcPr>
          <w:p>
            <w:pPr>
              <w:spacing w:after="0"/>
            </w:pPr>
            <w:r/>
            <w:r>
              <w:rPr>
                <w:b/>
                <w:color w:val="FFFFFF"/>
                <w:sz w:val="19"/>
              </w:rPr>
              <w:t>Table</w:t>
            </w:r>
          </w:p>
        </w:tc>
        <w:tc>
          <w:tcPr>
            <w:tcW w:type="dxa" w:w="7953"/>
            <w:vAlign w:val="center"/>
            <w:shd w:val="clear" w:color="auto" w:fill="873E20"/>
          </w:tcPr>
          <w:p>
            <w:pPr>
              <w:spacing w:after="0"/>
            </w:pPr>
            <w:r/>
            <w:r>
              <w:rPr>
                <w:b/>
                <w:color w:val="FFFFFF"/>
                <w:sz w:val="19"/>
              </w:rPr>
              <w:t>Title</w:t>
            </w:r>
          </w:p>
        </w:tc>
      </w:tr>
      <w:tr>
        <w:tc>
          <w:tcPr>
            <w:tcW w:type="dxa" w:w="1458"/>
            <w:vAlign w:val="center"/>
          </w:tcPr>
          <w:p>
            <w:pPr>
              <w:spacing w:after="0"/>
            </w:pPr>
            <w:r/>
            <w:r>
              <w:rPr>
                <w:sz w:val="19"/>
              </w:rPr>
              <w:t>2.1</w:t>
            </w:r>
          </w:p>
        </w:tc>
        <w:tc>
          <w:tcPr>
            <w:tcW w:type="dxa" w:w="7953"/>
            <w:vAlign w:val="center"/>
          </w:tcPr>
          <w:p>
            <w:pPr>
              <w:spacing w:after="0"/>
            </w:pPr>
            <w:r/>
            <w:r>
              <w:rPr>
                <w:sz w:val="19"/>
              </w:rPr>
              <w:t>Summary of existing work</w:t>
            </w:r>
          </w:p>
        </w:tc>
      </w:tr>
      <w:tr>
        <w:tc>
          <w:tcPr>
            <w:tcW w:type="dxa" w:w="1458"/>
            <w:vAlign w:val="center"/>
            <w:shd w:val="clear" w:color="auto" w:fill="F8EEEA"/>
          </w:tcPr>
          <w:p>
            <w:pPr>
              <w:spacing w:after="0"/>
            </w:pPr>
            <w:r/>
            <w:r>
              <w:rPr>
                <w:sz w:val="19"/>
              </w:rPr>
              <w:t>2.2</w:t>
            </w:r>
          </w:p>
        </w:tc>
        <w:tc>
          <w:tcPr>
            <w:tcW w:type="dxa" w:w="7953"/>
            <w:vAlign w:val="center"/>
            <w:shd w:val="clear" w:color="auto" w:fill="F8EEEA"/>
          </w:tcPr>
          <w:p>
            <w:pPr>
              <w:spacing w:after="0"/>
            </w:pPr>
            <w:r/>
            <w:r>
              <w:rPr>
                <w:sz w:val="19"/>
              </w:rPr>
              <w:t>Existing versus proposed system</w:t>
            </w:r>
          </w:p>
        </w:tc>
      </w:tr>
      <w:tr>
        <w:tc>
          <w:tcPr>
            <w:tcW w:type="dxa" w:w="1458"/>
            <w:vAlign w:val="center"/>
          </w:tcPr>
          <w:p>
            <w:pPr>
              <w:spacing w:after="0"/>
            </w:pPr>
            <w:r/>
            <w:r>
              <w:rPr>
                <w:sz w:val="19"/>
              </w:rPr>
              <w:t>3.1</w:t>
            </w:r>
          </w:p>
        </w:tc>
        <w:tc>
          <w:tcPr>
            <w:tcW w:type="dxa" w:w="7953"/>
            <w:vAlign w:val="center"/>
          </w:tcPr>
          <w:p>
            <w:pPr>
              <w:spacing w:after="0"/>
            </w:pPr>
            <w:r/>
            <w:r>
              <w:rPr>
                <w:sz w:val="19"/>
              </w:rPr>
              <w:t>Functional requirements</w:t>
            </w:r>
          </w:p>
        </w:tc>
      </w:tr>
      <w:tr>
        <w:tc>
          <w:tcPr>
            <w:tcW w:type="dxa" w:w="1458"/>
            <w:vAlign w:val="center"/>
            <w:shd w:val="clear" w:color="auto" w:fill="F8EEEA"/>
          </w:tcPr>
          <w:p>
            <w:pPr>
              <w:spacing w:after="0"/>
            </w:pPr>
            <w:r/>
            <w:r>
              <w:rPr>
                <w:sz w:val="19"/>
              </w:rPr>
              <w:t>3.2</w:t>
            </w:r>
          </w:p>
        </w:tc>
        <w:tc>
          <w:tcPr>
            <w:tcW w:type="dxa" w:w="7953"/>
            <w:vAlign w:val="center"/>
            <w:shd w:val="clear" w:color="auto" w:fill="F8EEEA"/>
          </w:tcPr>
          <w:p>
            <w:pPr>
              <w:spacing w:after="0"/>
            </w:pPr>
            <w:r/>
            <w:r>
              <w:rPr>
                <w:sz w:val="19"/>
              </w:rPr>
              <w:t>Non-functional requirements</w:t>
            </w:r>
          </w:p>
        </w:tc>
      </w:tr>
      <w:tr>
        <w:tc>
          <w:tcPr>
            <w:tcW w:type="dxa" w:w="1458"/>
            <w:vAlign w:val="center"/>
          </w:tcPr>
          <w:p>
            <w:pPr>
              <w:spacing w:after="0"/>
            </w:pPr>
            <w:r/>
            <w:r>
              <w:rPr>
                <w:sz w:val="19"/>
              </w:rPr>
              <w:t>3.3</w:t>
            </w:r>
          </w:p>
        </w:tc>
        <w:tc>
          <w:tcPr>
            <w:tcW w:type="dxa" w:w="7953"/>
            <w:vAlign w:val="center"/>
          </w:tcPr>
          <w:p>
            <w:pPr>
              <w:spacing w:after="0"/>
            </w:pPr>
            <w:r/>
            <w:r>
              <w:rPr>
                <w:sz w:val="19"/>
              </w:rPr>
              <w:t>Hardware and software requirements</w:t>
            </w:r>
          </w:p>
        </w:tc>
      </w:tr>
      <w:tr>
        <w:tc>
          <w:tcPr>
            <w:tcW w:type="dxa" w:w="1458"/>
            <w:vAlign w:val="center"/>
            <w:shd w:val="clear" w:color="auto" w:fill="F8EEEA"/>
          </w:tcPr>
          <w:p>
            <w:pPr>
              <w:spacing w:after="0"/>
            </w:pPr>
            <w:r/>
            <w:r>
              <w:rPr>
                <w:sz w:val="19"/>
              </w:rPr>
              <w:t>3.4</w:t>
            </w:r>
          </w:p>
        </w:tc>
        <w:tc>
          <w:tcPr>
            <w:tcW w:type="dxa" w:w="7953"/>
            <w:vAlign w:val="center"/>
            <w:shd w:val="clear" w:color="auto" w:fill="F8EEEA"/>
          </w:tcPr>
          <w:p>
            <w:pPr>
              <w:spacing w:after="0"/>
            </w:pPr>
            <w:r/>
            <w:r>
              <w:rPr>
                <w:sz w:val="19"/>
              </w:rPr>
              <w:t>Estimated project cost (sample)</w:t>
            </w:r>
          </w:p>
        </w:tc>
      </w:tr>
      <w:tr>
        <w:tc>
          <w:tcPr>
            <w:tcW w:type="dxa" w:w="1458"/>
            <w:vAlign w:val="center"/>
          </w:tcPr>
          <w:p>
            <w:pPr>
              <w:spacing w:after="0"/>
            </w:pPr>
            <w:r/>
            <w:r>
              <w:rPr>
                <w:sz w:val="19"/>
              </w:rPr>
              <w:t>4.1</w:t>
            </w:r>
          </w:p>
        </w:tc>
        <w:tc>
          <w:tcPr>
            <w:tcW w:type="dxa" w:w="7953"/>
            <w:vAlign w:val="center"/>
          </w:tcPr>
          <w:p>
            <w:pPr>
              <w:spacing w:after="0"/>
            </w:pPr>
            <w:r/>
            <w:r>
              <w:rPr>
                <w:sz w:val="19"/>
              </w:rPr>
              <w:t>Technology stack</w:t>
            </w:r>
          </w:p>
        </w:tc>
      </w:tr>
      <w:tr>
        <w:tc>
          <w:tcPr>
            <w:tcW w:type="dxa" w:w="1458"/>
            <w:vAlign w:val="center"/>
            <w:shd w:val="clear" w:color="auto" w:fill="F8EEEA"/>
          </w:tcPr>
          <w:p>
            <w:pPr>
              <w:spacing w:after="0"/>
            </w:pPr>
            <w:r/>
            <w:r>
              <w:rPr>
                <w:sz w:val="19"/>
              </w:rPr>
              <w:t>4.2</w:t>
            </w:r>
          </w:p>
        </w:tc>
        <w:tc>
          <w:tcPr>
            <w:tcW w:type="dxa" w:w="7953"/>
            <w:vAlign w:val="center"/>
            <w:shd w:val="clear" w:color="auto" w:fill="F8EEEA"/>
          </w:tcPr>
          <w:p>
            <w:pPr>
              <w:spacing w:after="0"/>
            </w:pPr>
            <w:r/>
            <w:r>
              <w:rPr>
                <w:sz w:val="19"/>
              </w:rPr>
              <w:t>Data dictionary</w:t>
            </w:r>
          </w:p>
        </w:tc>
      </w:tr>
      <w:tr>
        <w:tc>
          <w:tcPr>
            <w:tcW w:type="dxa" w:w="1458"/>
            <w:vAlign w:val="center"/>
          </w:tcPr>
          <w:p>
            <w:pPr>
              <w:spacing w:after="0"/>
            </w:pPr>
            <w:r/>
            <w:r>
              <w:rPr>
                <w:sz w:val="19"/>
              </w:rPr>
              <w:t>5.1</w:t>
            </w:r>
          </w:p>
        </w:tc>
        <w:tc>
          <w:tcPr>
            <w:tcW w:type="dxa" w:w="7953"/>
            <w:vAlign w:val="center"/>
          </w:tcPr>
          <w:p>
            <w:pPr>
              <w:spacing w:after="0"/>
            </w:pPr>
            <w:r/>
            <w:r>
              <w:rPr>
                <w:sz w:val="19"/>
              </w:rPr>
              <w:t>Project timeline</w:t>
            </w:r>
          </w:p>
        </w:tc>
      </w:tr>
      <w:tr>
        <w:tc>
          <w:tcPr>
            <w:tcW w:type="dxa" w:w="1458"/>
            <w:vAlign w:val="center"/>
            <w:shd w:val="clear" w:color="auto" w:fill="F8EEEA"/>
          </w:tcPr>
          <w:p>
            <w:pPr>
              <w:spacing w:after="0"/>
            </w:pPr>
            <w:r/>
            <w:r>
              <w:rPr>
                <w:sz w:val="19"/>
              </w:rPr>
              <w:t>6.1</w:t>
            </w:r>
          </w:p>
        </w:tc>
        <w:tc>
          <w:tcPr>
            <w:tcW w:type="dxa" w:w="7953"/>
            <w:vAlign w:val="center"/>
            <w:shd w:val="clear" w:color="auto" w:fill="F8EEEA"/>
          </w:tcPr>
          <w:p>
            <w:pPr>
              <w:spacing w:after="0"/>
            </w:pPr>
            <w:r/>
            <w:r>
              <w:rPr>
                <w:sz w:val="19"/>
              </w:rPr>
              <w:t>Test cases</w:t>
            </w:r>
          </w:p>
        </w:tc>
      </w:tr>
      <w:tr>
        <w:tc>
          <w:tcPr>
            <w:tcW w:type="dxa" w:w="1458"/>
            <w:vAlign w:val="center"/>
          </w:tcPr>
          <w:p>
            <w:pPr>
              <w:spacing w:after="0"/>
            </w:pPr>
            <w:r/>
            <w:r>
              <w:rPr>
                <w:sz w:val="19"/>
              </w:rPr>
              <w:t>6.2</w:t>
            </w:r>
          </w:p>
        </w:tc>
        <w:tc>
          <w:tcPr>
            <w:tcW w:type="dxa" w:w="7953"/>
            <w:vAlign w:val="center"/>
          </w:tcPr>
          <w:p>
            <w:pPr>
              <w:spacing w:after="0"/>
            </w:pPr>
            <w:r/>
            <w:r>
              <w:rPr>
                <w:sz w:val="19"/>
              </w:rPr>
              <w:t>Results from the test setup (sample data)</w:t>
            </w:r>
          </w:p>
        </w:tc>
      </w:tr>
    </w:tbl>
    <w:p>
      <w:pPr>
        <w:spacing w:after="80"/>
      </w:pPr>
    </w:p>
    <w:p>
      <w:pPr>
        <w:pStyle w:val="Heading1"/>
      </w:pPr>
      <w:r>
        <w:t>01  Introduction</w:t>
      </w:r>
    </w:p>
    <w:p>
      <w:pPr>
        <w:pStyle w:val="Heading2"/>
      </w:pPr>
      <w:r>
        <w:t>1.1  Background</w:t>
      </w:r>
    </w:p>
    <w:p>
      <w:pPr>
        <w:jc w:val="both"/>
      </w:pPr>
      <w:r>
        <w:t>Water Quality Monitoring Buoy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Lake water quality testing is still handled manually in most places — slow, error-prone and hard to track. The key problems identified during our preliminary study are:</w:t>
      </w:r>
    </w:p>
    <w:p>
      <w:pPr>
        <w:pStyle w:val="ListBullet"/>
      </w:pPr>
      <w:r>
        <w:t>Manual work — Lake water quality testing takes hours of repetitive effort.</w:t>
      </w:r>
    </w:p>
    <w:p>
      <w:pPr>
        <w:pStyle w:val="ListBullet"/>
      </w:pPr>
      <w:r>
        <w:t>Errors — Mistakes creep in and are hard to trace.</w:t>
      </w:r>
    </w:p>
    <w:p>
      <w:pPr>
        <w:pStyle w:val="ListBullet"/>
      </w:pPr>
      <w:r>
        <w:t>No insight — Municipal staff and researchers lack data to make decisions.</w:t>
      </w:r>
    </w:p>
    <w:p>
      <w:pPr>
        <w:pStyle w:val="Heading2"/>
      </w:pPr>
      <w:r>
        <w:t>1.4  Objectives</w:t>
      </w:r>
    </w:p>
    <w:p>
      <w:r>
        <w:t>The project was planned around the following objectives:</w:t>
      </w:r>
    </w:p>
    <w:p>
      <w:pPr>
        <w:pStyle w:val="ListNumber"/>
      </w:pPr>
      <w:r>
        <w:t>Automate the core steps of lake water quality testing</w:t>
      </w:r>
    </w:p>
    <w:p>
      <w:pPr>
        <w:pStyle w:val="ListNumber"/>
      </w:pPr>
      <w:r>
        <w:t>Give municipal staff and researchers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873E20"/>
          </w:tcPr>
          <w:p>
            <w:pPr>
              <w:spacing w:after="0"/>
            </w:pPr>
            <w:r/>
            <w:r>
              <w:rPr>
                <w:b/>
                <w:color w:val="FFFFFF"/>
                <w:sz w:val="19"/>
              </w:rPr>
              <w:t>Study / system</w:t>
            </w:r>
          </w:p>
        </w:tc>
        <w:tc>
          <w:tcPr>
            <w:tcW w:type="dxa" w:w="3486"/>
            <w:vAlign w:val="center"/>
            <w:shd w:val="clear" w:color="auto" w:fill="873E20"/>
          </w:tcPr>
          <w:p>
            <w:pPr>
              <w:spacing w:after="0"/>
            </w:pPr>
            <w:r/>
            <w:r>
              <w:rPr>
                <w:b/>
                <w:color w:val="FFFFFF"/>
                <w:sz w:val="19"/>
              </w:rPr>
              <w:t>Approach</w:t>
            </w:r>
          </w:p>
        </w:tc>
        <w:tc>
          <w:tcPr>
            <w:tcW w:type="dxa" w:w="3486"/>
            <w:vAlign w:val="center"/>
            <w:shd w:val="clear" w:color="auto" w:fill="873E20"/>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F8EEEA"/>
          </w:tcPr>
          <w:p>
            <w:pPr>
              <w:spacing w:after="0"/>
            </w:pPr>
            <w:r/>
            <w:r>
              <w:rPr>
                <w:sz w:val="19"/>
              </w:rPr>
              <w:t>Study B</w:t>
            </w:r>
          </w:p>
        </w:tc>
        <w:tc>
          <w:tcPr>
            <w:tcW w:type="dxa" w:w="3486"/>
            <w:vAlign w:val="center"/>
            <w:shd w:val="clear" w:color="auto" w:fill="F8EEEA"/>
          </w:tcPr>
          <w:p>
            <w:pPr>
              <w:spacing w:after="0"/>
            </w:pPr>
            <w:r/>
            <w:r>
              <w:rPr>
                <w:sz w:val="19"/>
              </w:rPr>
              <w:t>Mobile data collection</w:t>
            </w:r>
          </w:p>
        </w:tc>
        <w:tc>
          <w:tcPr>
            <w:tcW w:type="dxa" w:w="3486"/>
            <w:vAlign w:val="center"/>
            <w:shd w:val="clear" w:color="auto" w:fill="F8EEEA"/>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873E20"/>
          </w:tcPr>
          <w:p>
            <w:pPr>
              <w:spacing w:after="0"/>
            </w:pPr>
            <w:r/>
            <w:r>
              <w:rPr>
                <w:b/>
                <w:color w:val="FFFFFF"/>
                <w:sz w:val="19"/>
              </w:rPr>
              <w:t>Existing system</w:t>
            </w:r>
          </w:p>
        </w:tc>
        <w:tc>
          <w:tcPr>
            <w:tcW w:type="dxa" w:w="4706"/>
            <w:vAlign w:val="center"/>
            <w:shd w:val="clear" w:color="auto" w:fill="873E20"/>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F8EEEA"/>
          </w:tcPr>
          <w:p>
            <w:pPr>
              <w:spacing w:after="0"/>
            </w:pPr>
            <w:r/>
            <w:r>
              <w:rPr>
                <w:sz w:val="19"/>
              </w:rPr>
              <w:t>Slow turnaround</w:t>
            </w:r>
          </w:p>
        </w:tc>
        <w:tc>
          <w:tcPr>
            <w:tcW w:type="dxa" w:w="4706"/>
            <w:vAlign w:val="center"/>
            <w:shd w:val="clear" w:color="auto" w:fill="F8EEEA"/>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EEA"/>
            <w:tcBorders>
              <w:left w:val="single" w:sz="36" w:space="0" w:color="B4532A"/>
            </w:tcBorders>
          </w:tcPr>
          <w:p>
            <w:pPr>
              <w:spacing w:after="60"/>
            </w:pPr>
            <w:r>
              <w:rPr>
                <w:b/>
                <w:color w:val="B4532A"/>
              </w:rPr>
              <w:t>Gap addressed</w:t>
            </w:r>
          </w:p>
          <w:p>
            <w:pPr>
              <w:spacing w:after="0"/>
            </w:pPr>
            <w:r>
              <w:t>No low-cost option combines automated workflow with real-time dashboard. Water Quality Monitoring Buoy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lake water quality testing,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723"/>
        <w:gridCol w:w="5302"/>
        <w:gridCol w:w="1325"/>
      </w:tblGrid>
      <w:tr>
        <w:trPr>
          <w:tblHeader/>
        </w:trPr>
        <w:tc>
          <w:tcPr>
            <w:tcW w:type="dxa" w:w="1060"/>
            <w:vAlign w:val="center"/>
            <w:shd w:val="clear" w:color="auto" w:fill="873E20"/>
          </w:tcPr>
          <w:p>
            <w:pPr>
              <w:spacing w:after="0"/>
            </w:pPr>
            <w:r/>
            <w:r>
              <w:rPr>
                <w:b/>
                <w:color w:val="FFFFFF"/>
                <w:sz w:val="19"/>
              </w:rPr>
              <w:t>ID</w:t>
            </w:r>
          </w:p>
        </w:tc>
        <w:tc>
          <w:tcPr>
            <w:tcW w:type="dxa" w:w="1723"/>
            <w:vAlign w:val="center"/>
            <w:shd w:val="clear" w:color="auto" w:fill="873E20"/>
          </w:tcPr>
          <w:p>
            <w:pPr>
              <w:spacing w:after="0"/>
            </w:pPr>
            <w:r/>
            <w:r>
              <w:rPr>
                <w:b/>
                <w:color w:val="FFFFFF"/>
                <w:sz w:val="19"/>
              </w:rPr>
              <w:t>Module</w:t>
            </w:r>
          </w:p>
        </w:tc>
        <w:tc>
          <w:tcPr>
            <w:tcW w:type="dxa" w:w="5302"/>
            <w:vAlign w:val="center"/>
            <w:shd w:val="clear" w:color="auto" w:fill="873E20"/>
          </w:tcPr>
          <w:p>
            <w:pPr>
              <w:spacing w:after="0"/>
            </w:pPr>
            <w:r/>
            <w:r>
              <w:rPr>
                <w:b/>
                <w:color w:val="FFFFFF"/>
                <w:sz w:val="19"/>
              </w:rPr>
              <w:t>Requirement</w:t>
            </w:r>
          </w:p>
        </w:tc>
        <w:tc>
          <w:tcPr>
            <w:tcW w:type="dxa" w:w="1325"/>
            <w:vAlign w:val="center"/>
            <w:shd w:val="clear" w:color="auto" w:fill="873E20"/>
          </w:tcPr>
          <w:p>
            <w:pPr>
              <w:spacing w:after="0"/>
            </w:pPr>
            <w:r/>
            <w:r>
              <w:rPr>
                <w:b/>
                <w:color w:val="FFFFFF"/>
                <w:sz w:val="19"/>
              </w:rPr>
              <w:t>Priority</w:t>
            </w:r>
          </w:p>
        </w:tc>
      </w:tr>
      <w:tr>
        <w:tc>
          <w:tcPr>
            <w:tcW w:type="dxa" w:w="1060"/>
            <w:vAlign w:val="center"/>
          </w:tcPr>
          <w:p>
            <w:pPr>
              <w:spacing w:after="0"/>
            </w:pPr>
            <w:r/>
            <w:r>
              <w:rPr>
                <w:sz w:val="19"/>
              </w:rPr>
              <w:t>FR-01</w:t>
            </w:r>
          </w:p>
        </w:tc>
        <w:tc>
          <w:tcPr>
            <w:tcW w:type="dxa" w:w="1723"/>
            <w:vAlign w:val="center"/>
          </w:tcPr>
          <w:p>
            <w:pPr>
              <w:spacing w:after="0"/>
            </w:pPr>
            <w:r/>
            <w:r>
              <w:rPr>
                <w:sz w:val="19"/>
              </w:rPr>
              <w:t>Input</w:t>
            </w:r>
          </w:p>
        </w:tc>
        <w:tc>
          <w:tcPr>
            <w:tcW w:type="dxa" w:w="5302"/>
            <w:vAlign w:val="center"/>
          </w:tcPr>
          <w:p>
            <w:pPr>
              <w:spacing w:after="0"/>
            </w:pPr>
            <w:r/>
            <w:r>
              <w:rPr>
                <w:sz w:val="19"/>
              </w:rPr>
              <w:t>Data captured from users or sensors</w:t>
            </w:r>
          </w:p>
        </w:tc>
        <w:tc>
          <w:tcPr>
            <w:tcW w:type="dxa" w:w="1325"/>
            <w:vAlign w:val="center"/>
          </w:tcPr>
          <w:p>
            <w:pPr>
              <w:spacing w:after="0"/>
            </w:pPr>
            <w:r/>
            <w:r>
              <w:rPr>
                <w:sz w:val="19"/>
              </w:rPr>
              <w:t>High</w:t>
            </w:r>
          </w:p>
        </w:tc>
      </w:tr>
      <w:tr>
        <w:tc>
          <w:tcPr>
            <w:tcW w:type="dxa" w:w="1060"/>
            <w:vAlign w:val="center"/>
            <w:shd w:val="clear" w:color="auto" w:fill="F8EEEA"/>
          </w:tcPr>
          <w:p>
            <w:pPr>
              <w:spacing w:after="0"/>
            </w:pPr>
            <w:r/>
            <w:r>
              <w:rPr>
                <w:sz w:val="19"/>
              </w:rPr>
              <w:t>FR-02</w:t>
            </w:r>
          </w:p>
        </w:tc>
        <w:tc>
          <w:tcPr>
            <w:tcW w:type="dxa" w:w="1723"/>
            <w:vAlign w:val="center"/>
            <w:shd w:val="clear" w:color="auto" w:fill="F8EEEA"/>
          </w:tcPr>
          <w:p>
            <w:pPr>
              <w:spacing w:after="0"/>
            </w:pPr>
            <w:r/>
            <w:r>
              <w:rPr>
                <w:sz w:val="19"/>
              </w:rPr>
              <w:t>Process</w:t>
            </w:r>
          </w:p>
        </w:tc>
        <w:tc>
          <w:tcPr>
            <w:tcW w:type="dxa" w:w="5302"/>
            <w:vAlign w:val="center"/>
            <w:shd w:val="clear" w:color="auto" w:fill="F8EEEA"/>
          </w:tcPr>
          <w:p>
            <w:pPr>
              <w:spacing w:after="0"/>
            </w:pPr>
            <w:r/>
            <w:r>
              <w:rPr>
                <w:sz w:val="19"/>
              </w:rPr>
              <w:t>Core logic validates and analyses</w:t>
            </w:r>
          </w:p>
        </w:tc>
        <w:tc>
          <w:tcPr>
            <w:tcW w:type="dxa" w:w="1325"/>
            <w:vAlign w:val="center"/>
            <w:shd w:val="clear" w:color="auto" w:fill="F8EEEA"/>
          </w:tcPr>
          <w:p>
            <w:pPr>
              <w:spacing w:after="0"/>
            </w:pPr>
            <w:r/>
            <w:r>
              <w:rPr>
                <w:sz w:val="19"/>
              </w:rPr>
              <w:t>High</w:t>
            </w:r>
          </w:p>
        </w:tc>
      </w:tr>
      <w:tr>
        <w:tc>
          <w:tcPr>
            <w:tcW w:type="dxa" w:w="1060"/>
            <w:vAlign w:val="center"/>
          </w:tcPr>
          <w:p>
            <w:pPr>
              <w:spacing w:after="0"/>
            </w:pPr>
            <w:r/>
            <w:r>
              <w:rPr>
                <w:sz w:val="19"/>
              </w:rPr>
              <w:t>FR-03</w:t>
            </w:r>
          </w:p>
        </w:tc>
        <w:tc>
          <w:tcPr>
            <w:tcW w:type="dxa" w:w="1723"/>
            <w:vAlign w:val="center"/>
          </w:tcPr>
          <w:p>
            <w:pPr>
              <w:spacing w:after="0"/>
            </w:pPr>
            <w:r/>
            <w:r>
              <w:rPr>
                <w:sz w:val="19"/>
              </w:rPr>
              <w:t>Store</w:t>
            </w:r>
          </w:p>
        </w:tc>
        <w:tc>
          <w:tcPr>
            <w:tcW w:type="dxa" w:w="5302"/>
            <w:vAlign w:val="center"/>
          </w:tcPr>
          <w:p>
            <w:pPr>
              <w:spacing w:after="0"/>
            </w:pPr>
            <w:r/>
            <w:r>
              <w:rPr>
                <w:sz w:val="19"/>
              </w:rPr>
              <w:t>Secure database and backups</w:t>
            </w:r>
          </w:p>
        </w:tc>
        <w:tc>
          <w:tcPr>
            <w:tcW w:type="dxa" w:w="1325"/>
            <w:vAlign w:val="center"/>
          </w:tcPr>
          <w:p>
            <w:pPr>
              <w:spacing w:after="0"/>
            </w:pPr>
            <w:r/>
            <w:r>
              <w:rPr>
                <w:sz w:val="19"/>
              </w:rPr>
              <w:t>Medium</w:t>
            </w:r>
          </w:p>
        </w:tc>
      </w:tr>
      <w:tr>
        <w:tc>
          <w:tcPr>
            <w:tcW w:type="dxa" w:w="1060"/>
            <w:vAlign w:val="center"/>
            <w:shd w:val="clear" w:color="auto" w:fill="F8EEEA"/>
          </w:tcPr>
          <w:p>
            <w:pPr>
              <w:spacing w:after="0"/>
            </w:pPr>
            <w:r/>
            <w:r>
              <w:rPr>
                <w:sz w:val="19"/>
              </w:rPr>
              <w:t>FR-04</w:t>
            </w:r>
          </w:p>
        </w:tc>
        <w:tc>
          <w:tcPr>
            <w:tcW w:type="dxa" w:w="1723"/>
            <w:vAlign w:val="center"/>
            <w:shd w:val="clear" w:color="auto" w:fill="F8EEEA"/>
          </w:tcPr>
          <w:p>
            <w:pPr>
              <w:spacing w:after="0"/>
            </w:pPr>
            <w:r/>
            <w:r>
              <w:rPr>
                <w:sz w:val="19"/>
              </w:rPr>
              <w:t>Output</w:t>
            </w:r>
          </w:p>
        </w:tc>
        <w:tc>
          <w:tcPr>
            <w:tcW w:type="dxa" w:w="5302"/>
            <w:vAlign w:val="center"/>
            <w:shd w:val="clear" w:color="auto" w:fill="F8EEEA"/>
          </w:tcPr>
          <w:p>
            <w:pPr>
              <w:spacing w:after="0"/>
            </w:pPr>
            <w:r/>
            <w:r>
              <w:rPr>
                <w:sz w:val="19"/>
              </w:rPr>
              <w:t>Dashboard, alerts and reports</w:t>
            </w:r>
          </w:p>
        </w:tc>
        <w:tc>
          <w:tcPr>
            <w:tcW w:type="dxa" w:w="1325"/>
            <w:vAlign w:val="center"/>
            <w:shd w:val="clear" w:color="auto" w:fill="F8EEEA"/>
          </w:tcPr>
          <w:p>
            <w:pPr>
              <w:spacing w:after="0"/>
            </w:pPr>
            <w:r/>
            <w:r>
              <w:rPr>
                <w:sz w:val="19"/>
              </w:rPr>
              <w:t>Medium</w:t>
            </w:r>
          </w:p>
        </w:tc>
      </w:tr>
      <w:tr>
        <w:tc>
          <w:tcPr>
            <w:tcW w:type="dxa" w:w="1060"/>
            <w:vAlign w:val="center"/>
          </w:tcPr>
          <w:p>
            <w:pPr>
              <w:spacing w:after="0"/>
            </w:pPr>
            <w:r/>
            <w:r>
              <w:rPr>
                <w:sz w:val="19"/>
              </w:rPr>
              <w:t>FR-05</w:t>
            </w:r>
          </w:p>
        </w:tc>
        <w:tc>
          <w:tcPr>
            <w:tcW w:type="dxa" w:w="1723"/>
            <w:vAlign w:val="center"/>
          </w:tcPr>
          <w:p>
            <w:pPr>
              <w:spacing w:after="0"/>
            </w:pPr>
            <w:r/>
            <w:r>
              <w:rPr>
                <w:sz w:val="19"/>
              </w:rPr>
              <w:t>System</w:t>
            </w:r>
          </w:p>
        </w:tc>
        <w:tc>
          <w:tcPr>
            <w:tcW w:type="dxa" w:w="5302"/>
            <w:vAlign w:val="center"/>
          </w:tcPr>
          <w:p>
            <w:pPr>
              <w:spacing w:after="0"/>
            </w:pPr>
            <w:r/>
            <w:r>
              <w:rPr>
                <w:sz w:val="19"/>
              </w:rPr>
              <w:t>Automate the core steps of lake water quality testing</w:t>
            </w:r>
          </w:p>
        </w:tc>
        <w:tc>
          <w:tcPr>
            <w:tcW w:type="dxa" w:w="1325"/>
            <w:vAlign w:val="center"/>
          </w:tcPr>
          <w:p>
            <w:pPr>
              <w:spacing w:after="0"/>
            </w:pPr>
            <w:r/>
            <w:r>
              <w:rPr>
                <w:sz w:val="19"/>
              </w:rPr>
              <w:t>Medium</w:t>
            </w:r>
          </w:p>
        </w:tc>
      </w:tr>
      <w:tr>
        <w:tc>
          <w:tcPr>
            <w:tcW w:type="dxa" w:w="1060"/>
            <w:vAlign w:val="center"/>
            <w:shd w:val="clear" w:color="auto" w:fill="F8EEEA"/>
          </w:tcPr>
          <w:p>
            <w:pPr>
              <w:spacing w:after="0"/>
            </w:pPr>
            <w:r/>
            <w:r>
              <w:rPr>
                <w:sz w:val="19"/>
              </w:rPr>
              <w:t>FR-06</w:t>
            </w:r>
          </w:p>
        </w:tc>
        <w:tc>
          <w:tcPr>
            <w:tcW w:type="dxa" w:w="1723"/>
            <w:vAlign w:val="center"/>
            <w:shd w:val="clear" w:color="auto" w:fill="F8EEEA"/>
          </w:tcPr>
          <w:p>
            <w:pPr>
              <w:spacing w:after="0"/>
            </w:pPr>
            <w:r/>
            <w:r>
              <w:rPr>
                <w:sz w:val="19"/>
              </w:rPr>
              <w:t>System</w:t>
            </w:r>
          </w:p>
        </w:tc>
        <w:tc>
          <w:tcPr>
            <w:tcW w:type="dxa" w:w="5302"/>
            <w:vAlign w:val="center"/>
            <w:shd w:val="clear" w:color="auto" w:fill="F8EEEA"/>
          </w:tcPr>
          <w:p>
            <w:pPr>
              <w:spacing w:after="0"/>
            </w:pPr>
            <w:r/>
            <w:r>
              <w:rPr>
                <w:sz w:val="19"/>
              </w:rPr>
              <w:t>Give municipal staff and researchers a simple, mobile-friendly interface</w:t>
            </w:r>
          </w:p>
        </w:tc>
        <w:tc>
          <w:tcPr>
            <w:tcW w:type="dxa" w:w="1325"/>
            <w:vAlign w:val="center"/>
            <w:shd w:val="clear" w:color="auto" w:fill="F8EEEA"/>
          </w:tcPr>
          <w:p>
            <w:pPr>
              <w:spacing w:after="0"/>
            </w:pPr>
            <w:r/>
            <w:r>
              <w:rPr>
                <w:sz w:val="19"/>
              </w:rPr>
              <w:t>Medium</w:t>
            </w:r>
          </w:p>
        </w:tc>
      </w:tr>
      <w:tr>
        <w:tc>
          <w:tcPr>
            <w:tcW w:type="dxa" w:w="1060"/>
            <w:vAlign w:val="center"/>
          </w:tcPr>
          <w:p>
            <w:pPr>
              <w:spacing w:after="0"/>
            </w:pPr>
            <w:r/>
            <w:r>
              <w:rPr>
                <w:sz w:val="19"/>
              </w:rPr>
              <w:t>FR-07</w:t>
            </w:r>
          </w:p>
        </w:tc>
        <w:tc>
          <w:tcPr>
            <w:tcW w:type="dxa" w:w="1723"/>
            <w:vAlign w:val="center"/>
          </w:tcPr>
          <w:p>
            <w:pPr>
              <w:spacing w:after="0"/>
            </w:pPr>
            <w:r/>
            <w:r>
              <w:rPr>
                <w:sz w:val="19"/>
              </w:rPr>
              <w:t>System</w:t>
            </w:r>
          </w:p>
        </w:tc>
        <w:tc>
          <w:tcPr>
            <w:tcW w:type="dxa" w:w="5302"/>
            <w:vAlign w:val="center"/>
          </w:tcPr>
          <w:p>
            <w:pPr>
              <w:spacing w:after="0"/>
            </w:pPr>
            <w:r/>
            <w:r>
              <w:rPr>
                <w:sz w:val="19"/>
              </w:rPr>
              <w:t>Store data securely and generate reports</w:t>
            </w:r>
          </w:p>
        </w:tc>
        <w:tc>
          <w:tcPr>
            <w:tcW w:type="dxa" w:w="1325"/>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873E20"/>
          </w:tcPr>
          <w:p>
            <w:pPr>
              <w:spacing w:after="0"/>
            </w:pPr>
            <w:r/>
            <w:r>
              <w:rPr>
                <w:b/>
                <w:color w:val="FFFFFF"/>
                <w:sz w:val="19"/>
              </w:rPr>
              <w:t>Quality</w:t>
            </w:r>
          </w:p>
        </w:tc>
        <w:tc>
          <w:tcPr>
            <w:tcW w:type="dxa" w:w="7058"/>
            <w:vAlign w:val="center"/>
            <w:shd w:val="clear" w:color="auto" w:fill="873E20"/>
          </w:tcPr>
          <w:p>
            <w:pPr>
              <w:spacing w:after="0"/>
            </w:pPr>
            <w:r/>
            <w:r>
              <w:rPr>
                <w:b/>
                <w:color w:val="FFFFFF"/>
                <w:sz w:val="19"/>
              </w:rPr>
              <w:t>Requirement</w:t>
            </w:r>
          </w:p>
        </w:tc>
      </w:tr>
      <w:tr>
        <w:tc>
          <w:tcPr>
            <w:tcW w:type="dxa" w:w="2353"/>
            <w:vAlign w:val="center"/>
          </w:tcPr>
          <w:p>
            <w:pPr>
              <w:spacing w:after="0"/>
            </w:pPr>
            <w:r/>
            <w:r>
              <w:rPr>
                <w:sz w:val="19"/>
              </w:rPr>
              <w:t>Performance</w:t>
            </w:r>
          </w:p>
        </w:tc>
        <w:tc>
          <w:tcPr>
            <w:tcW w:type="dxa" w:w="7058"/>
            <w:vAlign w:val="center"/>
          </w:tcPr>
          <w:p>
            <w:pPr>
              <w:spacing w:after="0"/>
            </w:pPr>
            <w:r/>
            <w:r>
              <w:rPr>
                <w:sz w:val="19"/>
              </w:rPr>
              <w:t>Typical responses within &lt; 1 s under normal load</w:t>
            </w:r>
          </w:p>
        </w:tc>
      </w:tr>
      <w:tr>
        <w:tc>
          <w:tcPr>
            <w:tcW w:type="dxa" w:w="2353"/>
            <w:vAlign w:val="center"/>
            <w:shd w:val="clear" w:color="auto" w:fill="F8EEEA"/>
          </w:tcPr>
          <w:p>
            <w:pPr>
              <w:spacing w:after="0"/>
            </w:pPr>
            <w:r/>
            <w:r>
              <w:rPr>
                <w:sz w:val="19"/>
              </w:rPr>
              <w:t>Reliability</w:t>
            </w:r>
          </w:p>
        </w:tc>
        <w:tc>
          <w:tcPr>
            <w:tcW w:type="dxa" w:w="7058"/>
            <w:vAlign w:val="center"/>
            <w:shd w:val="clear" w:color="auto" w:fill="F8EEEA"/>
          </w:tcPr>
          <w:p>
            <w:pPr>
              <w:spacing w:after="0"/>
            </w:pPr>
            <w:r/>
            <w:r>
              <w:rPr>
                <w:sz w:val="19"/>
              </w:rPr>
              <w:t>Runs continuously for at least 7 days in the pilot without manual restart</w:t>
            </w:r>
          </w:p>
        </w:tc>
      </w:tr>
      <w:tr>
        <w:tc>
          <w:tcPr>
            <w:tcW w:type="dxa" w:w="2353"/>
            <w:vAlign w:val="center"/>
          </w:tcPr>
          <w:p>
            <w:pPr>
              <w:spacing w:after="0"/>
            </w:pPr>
            <w:r/>
            <w:r>
              <w:rPr>
                <w:sz w:val="19"/>
              </w:rPr>
              <w:t>Usability</w:t>
            </w:r>
          </w:p>
        </w:tc>
        <w:tc>
          <w:tcPr>
            <w:tcW w:type="dxa" w:w="7058"/>
            <w:vAlign w:val="center"/>
          </w:tcPr>
          <w:p>
            <w:pPr>
              <w:spacing w:after="0"/>
            </w:pPr>
            <w:r/>
            <w:r>
              <w:rPr>
                <w:sz w:val="19"/>
              </w:rPr>
              <w:t>A new user completes the main task within 5 minutes without training</w:t>
            </w:r>
          </w:p>
        </w:tc>
      </w:tr>
      <w:tr>
        <w:tc>
          <w:tcPr>
            <w:tcW w:type="dxa" w:w="2353"/>
            <w:vAlign w:val="center"/>
            <w:shd w:val="clear" w:color="auto" w:fill="F8EEEA"/>
          </w:tcPr>
          <w:p>
            <w:pPr>
              <w:spacing w:after="0"/>
            </w:pPr>
            <w:r/>
            <w:r>
              <w:rPr>
                <w:sz w:val="19"/>
              </w:rPr>
              <w:t>Security</w:t>
            </w:r>
          </w:p>
        </w:tc>
        <w:tc>
          <w:tcPr>
            <w:tcW w:type="dxa" w:w="7058"/>
            <w:vAlign w:val="center"/>
            <w:shd w:val="clear" w:color="auto" w:fill="F8EEEA"/>
          </w:tcPr>
          <w:p>
            <w:pPr>
              <w:spacing w:after="0"/>
            </w:pPr>
            <w:r/>
            <w:r>
              <w:rPr>
                <w:sz w:val="19"/>
              </w:rPr>
              <w:t>Role-based access; passwords stored as salted hashes; data backed up daily</w:t>
            </w:r>
          </w:p>
        </w:tc>
      </w:tr>
      <w:tr>
        <w:tc>
          <w:tcPr>
            <w:tcW w:type="dxa" w:w="2353"/>
            <w:vAlign w:val="center"/>
          </w:tcPr>
          <w:p>
            <w:pPr>
              <w:spacing w:after="0"/>
            </w:pPr>
            <w:r/>
            <w:r>
              <w:rPr>
                <w:sz w:val="19"/>
              </w:rPr>
              <w:t>Maintainability</w:t>
            </w:r>
          </w:p>
        </w:tc>
        <w:tc>
          <w:tcPr>
            <w:tcW w:type="dxa" w:w="7058"/>
            <w:vAlign w:val="center"/>
          </w:tcPr>
          <w:p>
            <w:pPr>
              <w:spacing w:after="0"/>
            </w:pPr>
            <w:r/>
            <w:r>
              <w:rPr>
                <w:sz w:val="19"/>
              </w:rPr>
              <w:t>Modular code with configuration kept in one file and documented interfaces</w:t>
            </w:r>
          </w:p>
        </w:tc>
      </w:tr>
      <w:tr>
        <w:tc>
          <w:tcPr>
            <w:tcW w:type="dxa" w:w="2353"/>
            <w:vAlign w:val="center"/>
            <w:shd w:val="clear" w:color="auto" w:fill="F8EEEA"/>
          </w:tcPr>
          <w:p>
            <w:pPr>
              <w:spacing w:after="0"/>
            </w:pPr>
            <w:r/>
            <w:r>
              <w:rPr>
                <w:sz w:val="19"/>
              </w:rPr>
              <w:t>Cost</w:t>
            </w:r>
          </w:p>
        </w:tc>
        <w:tc>
          <w:tcPr>
            <w:tcW w:type="dxa" w:w="7058"/>
            <w:vAlign w:val="center"/>
            <w:shd w:val="clear" w:color="auto" w:fill="F8EEEA"/>
          </w:tcPr>
          <w:p>
            <w:pPr>
              <w:spacing w:after="0"/>
            </w:pPr>
            <w:r/>
            <w:r>
              <w:rPr>
                <w:sz w:val="19"/>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873E20"/>
          </w:tcPr>
          <w:p>
            <w:pPr>
              <w:spacing w:after="0"/>
            </w:pPr>
            <w:r/>
            <w:r>
              <w:rPr>
                <w:b/>
                <w:color w:val="FFFFFF"/>
                <w:sz w:val="19"/>
              </w:rPr>
              <w:t>Component</w:t>
            </w:r>
          </w:p>
        </w:tc>
        <w:tc>
          <w:tcPr>
            <w:tcW w:type="dxa" w:w="6722"/>
            <w:vAlign w:val="center"/>
            <w:shd w:val="clear" w:color="auto" w:fill="873E20"/>
          </w:tcPr>
          <w:p>
            <w:pPr>
              <w:spacing w:after="0"/>
            </w:pPr>
            <w:r/>
            <w:r>
              <w:rPr>
                <w:b/>
                <w:color w:val="FFFFFF"/>
                <w:sz w:val="19"/>
              </w:rPr>
              <w:t>Used for</w:t>
            </w:r>
          </w:p>
        </w:tc>
      </w:tr>
      <w:tr>
        <w:tc>
          <w:tcPr>
            <w:tcW w:type="dxa" w:w="2689"/>
            <w:vAlign w:val="center"/>
          </w:tcPr>
          <w:p>
            <w:pPr>
              <w:spacing w:after="0"/>
            </w:pPr>
            <w:r/>
            <w:r>
              <w:rPr>
                <w:sz w:val="19"/>
              </w:rPr>
              <w:t>pH &amp; TDS sensors</w:t>
            </w:r>
          </w:p>
        </w:tc>
        <w:tc>
          <w:tcPr>
            <w:tcW w:type="dxa" w:w="6722"/>
            <w:vAlign w:val="center"/>
          </w:tcPr>
          <w:p>
            <w:pPr>
              <w:spacing w:after="0"/>
            </w:pPr>
            <w:r/>
            <w:r>
              <w:rPr>
                <w:sz w:val="19"/>
              </w:rPr>
              <w:t>Water chemistry</w:t>
            </w:r>
          </w:p>
        </w:tc>
      </w:tr>
      <w:tr>
        <w:tc>
          <w:tcPr>
            <w:tcW w:type="dxa" w:w="2689"/>
            <w:vAlign w:val="center"/>
            <w:shd w:val="clear" w:color="auto" w:fill="F8EEEA"/>
          </w:tcPr>
          <w:p>
            <w:pPr>
              <w:spacing w:after="0"/>
            </w:pPr>
            <w:r/>
            <w:r>
              <w:rPr>
                <w:sz w:val="19"/>
              </w:rPr>
              <w:t>Arduino</w:t>
            </w:r>
          </w:p>
        </w:tc>
        <w:tc>
          <w:tcPr>
            <w:tcW w:type="dxa" w:w="6722"/>
            <w:vAlign w:val="center"/>
            <w:shd w:val="clear" w:color="auto" w:fill="F8EEEA"/>
          </w:tcPr>
          <w:p>
            <w:pPr>
              <w:spacing w:after="0"/>
            </w:pPr>
            <w:r/>
            <w:r>
              <w:rPr>
                <w:sz w:val="19"/>
              </w:rPr>
              <w:t>Controller</w:t>
            </w:r>
          </w:p>
        </w:tc>
      </w:tr>
      <w:tr>
        <w:tc>
          <w:tcPr>
            <w:tcW w:type="dxa" w:w="2689"/>
            <w:vAlign w:val="center"/>
          </w:tcPr>
          <w:p>
            <w:pPr>
              <w:spacing w:after="0"/>
            </w:pPr>
            <w:r/>
            <w:r>
              <w:rPr>
                <w:sz w:val="19"/>
              </w:rPr>
              <w:t>LoRa</w:t>
            </w:r>
          </w:p>
        </w:tc>
        <w:tc>
          <w:tcPr>
            <w:tcW w:type="dxa" w:w="6722"/>
            <w:vAlign w:val="center"/>
          </w:tcPr>
          <w:p>
            <w:pPr>
              <w:spacing w:after="0"/>
            </w:pPr>
            <w:r/>
            <w:r>
              <w:rPr>
                <w:sz w:val="19"/>
              </w:rPr>
              <w:t>Long-range radio</w:t>
            </w:r>
          </w:p>
        </w:tc>
      </w:tr>
      <w:tr>
        <w:tc>
          <w:tcPr>
            <w:tcW w:type="dxa" w:w="2689"/>
            <w:vAlign w:val="center"/>
            <w:shd w:val="clear" w:color="auto" w:fill="F8EEEA"/>
          </w:tcPr>
          <w:p>
            <w:pPr>
              <w:spacing w:after="0"/>
            </w:pPr>
            <w:r/>
            <w:r>
              <w:rPr>
                <w:sz w:val="19"/>
              </w:rPr>
              <w:t>Web map</w:t>
            </w:r>
          </w:p>
        </w:tc>
        <w:tc>
          <w:tcPr>
            <w:tcW w:type="dxa" w:w="6722"/>
            <w:vAlign w:val="center"/>
            <w:shd w:val="clear" w:color="auto" w:fill="F8EEEA"/>
          </w:tcPr>
          <w:p>
            <w:pPr>
              <w:spacing w:after="0"/>
            </w:pPr>
            <w:r/>
            <w:r>
              <w:rPr>
                <w:sz w:val="19"/>
              </w:rPr>
              <w:t>Live readings</w:t>
            </w:r>
          </w:p>
        </w:tc>
      </w:tr>
      <w:tr>
        <w:tc>
          <w:tcPr>
            <w:tcW w:type="dxa" w:w="2689"/>
            <w:vAlign w:val="center"/>
          </w:tcPr>
          <w:p>
            <w:pPr>
              <w:spacing w:after="0"/>
            </w:pPr>
            <w:r/>
            <w:r>
              <w:rPr>
                <w:sz w:val="19"/>
              </w:rPr>
              <w:t>Development PC</w:t>
            </w:r>
          </w:p>
        </w:tc>
        <w:tc>
          <w:tcPr>
            <w:tcW w:type="dxa" w:w="6722"/>
            <w:vAlign w:val="center"/>
          </w:tcPr>
          <w:p>
            <w:pPr>
              <w:spacing w:after="0"/>
            </w:pPr>
            <w:r/>
            <w:r>
              <w:rPr>
                <w:sz w:val="19"/>
              </w:rPr>
              <w:t>Intel i5 / 8 GB RAM or equivalent, Windows or Ubuntu</w:t>
            </w:r>
          </w:p>
        </w:tc>
      </w:tr>
      <w:tr>
        <w:tc>
          <w:tcPr>
            <w:tcW w:type="dxa" w:w="2689"/>
            <w:vAlign w:val="center"/>
            <w:shd w:val="clear" w:color="auto" w:fill="F8EEEA"/>
          </w:tcPr>
          <w:p>
            <w:pPr>
              <w:spacing w:after="0"/>
            </w:pPr>
            <w:r/>
            <w:r>
              <w:rPr>
                <w:sz w:val="19"/>
              </w:rPr>
              <w:t>Tools</w:t>
            </w:r>
          </w:p>
        </w:tc>
        <w:tc>
          <w:tcPr>
            <w:tcW w:type="dxa" w:w="6722"/>
            <w:vAlign w:val="center"/>
            <w:shd w:val="clear" w:color="auto" w:fill="F8EEEA"/>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pH &amp; TDS sensors, Arduino, LoRa, Web map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43"/>
        <w:gridCol w:w="973"/>
        <w:gridCol w:w="1947"/>
        <w:gridCol w:w="1947"/>
      </w:tblGrid>
      <w:tr>
        <w:trPr>
          <w:tblHeader/>
        </w:trPr>
        <w:tc>
          <w:tcPr>
            <w:tcW w:type="dxa" w:w="4543"/>
            <w:vAlign w:val="center"/>
            <w:shd w:val="clear" w:color="auto" w:fill="873E20"/>
          </w:tcPr>
          <w:p>
            <w:pPr>
              <w:spacing w:after="0"/>
            </w:pPr>
            <w:r/>
            <w:r>
              <w:rPr>
                <w:b/>
                <w:color w:val="FFFFFF"/>
                <w:sz w:val="19"/>
              </w:rPr>
              <w:t>Item</w:t>
            </w:r>
          </w:p>
        </w:tc>
        <w:tc>
          <w:tcPr>
            <w:tcW w:type="dxa" w:w="974"/>
            <w:vAlign w:val="center"/>
            <w:shd w:val="clear" w:color="auto" w:fill="873E20"/>
          </w:tcPr>
          <w:p>
            <w:pPr>
              <w:spacing w:after="0"/>
            </w:pPr>
            <w:r/>
            <w:r>
              <w:rPr>
                <w:b/>
                <w:color w:val="FFFFFF"/>
                <w:sz w:val="19"/>
              </w:rPr>
              <w:t>Qty</w:t>
            </w:r>
          </w:p>
        </w:tc>
        <w:tc>
          <w:tcPr>
            <w:tcW w:type="dxa" w:w="1947"/>
            <w:vAlign w:val="center"/>
            <w:shd w:val="clear" w:color="auto" w:fill="873E20"/>
          </w:tcPr>
          <w:p>
            <w:pPr>
              <w:spacing w:after="0"/>
            </w:pPr>
            <w:r/>
            <w:r>
              <w:rPr>
                <w:b/>
                <w:color w:val="FFFFFF"/>
                <w:sz w:val="19"/>
              </w:rPr>
              <w:t>Unit cost (₹)</w:t>
            </w:r>
          </w:p>
        </w:tc>
        <w:tc>
          <w:tcPr>
            <w:tcW w:type="dxa" w:w="1947"/>
            <w:vAlign w:val="center"/>
            <w:shd w:val="clear" w:color="auto" w:fill="873E20"/>
          </w:tcPr>
          <w:p>
            <w:pPr>
              <w:spacing w:after="0"/>
            </w:pPr>
            <w:r/>
            <w:r>
              <w:rPr>
                <w:b/>
                <w:color w:val="FFFFFF"/>
                <w:sz w:val="19"/>
              </w:rPr>
              <w:t>Total (₹)</w:t>
            </w:r>
          </w:p>
        </w:tc>
      </w:tr>
      <w:tr>
        <w:tc>
          <w:tcPr>
            <w:tcW w:type="dxa" w:w="4543"/>
            <w:vAlign w:val="center"/>
          </w:tcPr>
          <w:p>
            <w:pPr>
              <w:spacing w:after="0"/>
            </w:pPr>
            <w:r/>
            <w:r>
              <w:rPr>
                <w:sz w:val="19"/>
              </w:rPr>
              <w:t>pH &amp; TDS sensors</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8EEEA"/>
          </w:tcPr>
          <w:p>
            <w:pPr>
              <w:spacing w:after="0"/>
            </w:pPr>
            <w:r/>
            <w:r>
              <w:rPr>
                <w:sz w:val="19"/>
              </w:rPr>
              <w:t>Arduino</w:t>
            </w:r>
          </w:p>
        </w:tc>
        <w:tc>
          <w:tcPr>
            <w:tcW w:type="dxa" w:w="974"/>
            <w:vAlign w:val="center"/>
            <w:shd w:val="clear" w:color="auto" w:fill="F8EEEA"/>
          </w:tcPr>
          <w:p>
            <w:pPr>
              <w:spacing w:after="0"/>
            </w:pPr>
            <w:r/>
            <w:r>
              <w:rPr>
                <w:sz w:val="19"/>
              </w:rPr>
              <w:t>1</w:t>
            </w:r>
          </w:p>
        </w:tc>
        <w:tc>
          <w:tcPr>
            <w:tcW w:type="dxa" w:w="1947"/>
            <w:vAlign w:val="center"/>
            <w:shd w:val="clear" w:color="auto" w:fill="F8EEEA"/>
          </w:tcPr>
          <w:p>
            <w:pPr>
              <w:spacing w:after="0"/>
            </w:pPr>
            <w:r/>
            <w:r>
              <w:rPr>
                <w:sz w:val="19"/>
              </w:rPr>
              <w:t>—</w:t>
            </w:r>
          </w:p>
        </w:tc>
        <w:tc>
          <w:tcPr>
            <w:tcW w:type="dxa" w:w="1947"/>
            <w:vAlign w:val="center"/>
            <w:shd w:val="clear" w:color="auto" w:fill="F8EEEA"/>
          </w:tcPr>
          <w:p>
            <w:pPr>
              <w:spacing w:after="0"/>
            </w:pPr>
            <w:r/>
            <w:r>
              <w:rPr>
                <w:sz w:val="19"/>
              </w:rPr>
              <w:t>—</w:t>
            </w:r>
          </w:p>
        </w:tc>
      </w:tr>
      <w:tr>
        <w:tc>
          <w:tcPr>
            <w:tcW w:type="dxa" w:w="4543"/>
            <w:vAlign w:val="center"/>
          </w:tcPr>
          <w:p>
            <w:pPr>
              <w:spacing w:after="0"/>
            </w:pPr>
            <w:r/>
            <w:r>
              <w:rPr>
                <w:sz w:val="19"/>
              </w:rPr>
              <w:t>LoRa</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8EEEA"/>
          </w:tcPr>
          <w:p>
            <w:pPr>
              <w:spacing w:after="0"/>
            </w:pPr>
            <w:r/>
            <w:r>
              <w:rPr>
                <w:sz w:val="19"/>
              </w:rPr>
              <w:t>Web map</w:t>
            </w:r>
          </w:p>
        </w:tc>
        <w:tc>
          <w:tcPr>
            <w:tcW w:type="dxa" w:w="974"/>
            <w:vAlign w:val="center"/>
            <w:shd w:val="clear" w:color="auto" w:fill="F8EEEA"/>
          </w:tcPr>
          <w:p>
            <w:pPr>
              <w:spacing w:after="0"/>
            </w:pPr>
            <w:r/>
            <w:r>
              <w:rPr>
                <w:sz w:val="19"/>
              </w:rPr>
              <w:t>1</w:t>
            </w:r>
          </w:p>
        </w:tc>
        <w:tc>
          <w:tcPr>
            <w:tcW w:type="dxa" w:w="1947"/>
            <w:vAlign w:val="center"/>
            <w:shd w:val="clear" w:color="auto" w:fill="F8EEEA"/>
          </w:tcPr>
          <w:p>
            <w:pPr>
              <w:spacing w:after="0"/>
            </w:pPr>
            <w:r/>
            <w:r>
              <w:rPr>
                <w:sz w:val="19"/>
              </w:rPr>
              <w:t>—</w:t>
            </w:r>
          </w:p>
        </w:tc>
        <w:tc>
          <w:tcPr>
            <w:tcW w:type="dxa" w:w="1947"/>
            <w:vAlign w:val="center"/>
            <w:shd w:val="clear" w:color="auto" w:fill="F8EEEA"/>
          </w:tcPr>
          <w:p>
            <w:pPr>
              <w:spacing w:after="0"/>
            </w:pPr>
            <w:r/>
            <w:r>
              <w:rPr>
                <w:sz w:val="19"/>
              </w:rPr>
              <w:t>—</w:t>
            </w:r>
          </w:p>
        </w:tc>
      </w:tr>
      <w:tr>
        <w:tc>
          <w:tcPr>
            <w:tcW w:type="dxa" w:w="4543"/>
            <w:vAlign w:val="center"/>
          </w:tcPr>
          <w:p>
            <w:pPr>
              <w:spacing w:after="0"/>
            </w:pPr>
            <w:r/>
            <w:r>
              <w:rPr>
                <w:sz w:val="19"/>
              </w:rPr>
              <w:t>Miscellaneous (wires, casing, hosting)</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8EEEA"/>
          </w:tcPr>
          <w:p>
            <w:pPr>
              <w:spacing w:after="0"/>
            </w:pPr>
            <w:r/>
            <w:r>
              <w:rPr>
                <w:sz w:val="19"/>
              </w:rPr>
              <w:t>Total (sample)</w:t>
            </w:r>
          </w:p>
        </w:tc>
        <w:tc>
          <w:tcPr>
            <w:tcW w:type="dxa" w:w="974"/>
            <w:vAlign w:val="center"/>
            <w:shd w:val="clear" w:color="auto" w:fill="F8EEEA"/>
          </w:tcPr>
          <w:p>
            <w:pPr>
              <w:spacing w:after="0"/>
            </w:pPr>
            <w:r/>
            <w:r>
              <w:rPr>
                <w:sz w:val="19"/>
              </w:rPr>
            </w:r>
          </w:p>
        </w:tc>
        <w:tc>
          <w:tcPr>
            <w:tcW w:type="dxa" w:w="1947"/>
            <w:vAlign w:val="center"/>
            <w:shd w:val="clear" w:color="auto" w:fill="F8EEEA"/>
          </w:tcPr>
          <w:p>
            <w:pPr>
              <w:spacing w:after="0"/>
            </w:pPr>
            <w:r/>
            <w:r>
              <w:rPr>
                <w:sz w:val="19"/>
              </w:rPr>
            </w:r>
          </w:p>
        </w:tc>
        <w:tc>
          <w:tcPr>
            <w:tcW w:type="dxa" w:w="1947"/>
            <w:vAlign w:val="center"/>
            <w:shd w:val="clear" w:color="auto" w:fill="F8EEEA"/>
          </w:tcPr>
          <w:p>
            <w:pPr>
              <w:spacing w:after="0"/>
            </w:pPr>
            <w:r/>
            <w:r>
              <w:rPr>
                <w:sz w:val="19"/>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723"/>
        <w:gridCol w:w="3976"/>
        <w:gridCol w:w="2651"/>
      </w:tblGrid>
      <w:tr>
        <w:trPr>
          <w:tblHeader/>
        </w:trPr>
        <w:tc>
          <w:tcPr>
            <w:tcW w:type="dxa" w:w="1060"/>
            <w:vAlign w:val="center"/>
            <w:shd w:val="clear" w:color="auto" w:fill="873E20"/>
          </w:tcPr>
          <w:p>
            <w:pPr>
              <w:spacing w:after="0"/>
            </w:pPr>
            <w:r/>
            <w:r>
              <w:rPr>
                <w:b/>
                <w:color w:val="FFFFFF"/>
                <w:sz w:val="19"/>
              </w:rPr>
              <w:t>ID</w:t>
            </w:r>
          </w:p>
        </w:tc>
        <w:tc>
          <w:tcPr>
            <w:tcW w:type="dxa" w:w="1723"/>
            <w:vAlign w:val="center"/>
            <w:shd w:val="clear" w:color="auto" w:fill="873E20"/>
          </w:tcPr>
          <w:p>
            <w:pPr>
              <w:spacing w:after="0"/>
            </w:pPr>
            <w:r/>
            <w:r>
              <w:rPr>
                <w:b/>
                <w:color w:val="FFFFFF"/>
                <w:sz w:val="19"/>
              </w:rPr>
              <w:t>Actor</w:t>
            </w:r>
          </w:p>
        </w:tc>
        <w:tc>
          <w:tcPr>
            <w:tcW w:type="dxa" w:w="3976"/>
            <w:vAlign w:val="center"/>
            <w:shd w:val="clear" w:color="auto" w:fill="873E20"/>
          </w:tcPr>
          <w:p>
            <w:pPr>
              <w:spacing w:after="0"/>
            </w:pPr>
            <w:r/>
            <w:r>
              <w:rPr>
                <w:b/>
                <w:color w:val="FFFFFF"/>
                <w:sz w:val="19"/>
              </w:rPr>
              <w:t>Use case</w:t>
            </w:r>
          </w:p>
        </w:tc>
        <w:tc>
          <w:tcPr>
            <w:tcW w:type="dxa" w:w="2651"/>
            <w:vAlign w:val="center"/>
            <w:shd w:val="clear" w:color="auto" w:fill="873E20"/>
          </w:tcPr>
          <w:p>
            <w:pPr>
              <w:spacing w:after="0"/>
            </w:pPr>
            <w:r/>
            <w:r>
              <w:rPr>
                <w:b/>
                <w:color w:val="FFFFFF"/>
                <w:sz w:val="19"/>
              </w:rPr>
              <w:t>Outcome</w:t>
            </w:r>
          </w:p>
        </w:tc>
      </w:tr>
      <w:tr>
        <w:tc>
          <w:tcPr>
            <w:tcW w:type="dxa" w:w="1060"/>
            <w:vAlign w:val="center"/>
          </w:tcPr>
          <w:p>
            <w:pPr>
              <w:spacing w:after="0"/>
            </w:pPr>
            <w:r/>
            <w:r>
              <w:rPr>
                <w:sz w:val="19"/>
              </w:rPr>
              <w:t>UC-01</w:t>
            </w:r>
          </w:p>
        </w:tc>
        <w:tc>
          <w:tcPr>
            <w:tcW w:type="dxa" w:w="1723"/>
            <w:vAlign w:val="center"/>
          </w:tcPr>
          <w:p>
            <w:pPr>
              <w:spacing w:after="0"/>
            </w:pPr>
            <w:r/>
            <w:r>
              <w:rPr>
                <w:sz w:val="19"/>
              </w:rPr>
              <w:t>User</w:t>
            </w:r>
          </w:p>
        </w:tc>
        <w:tc>
          <w:tcPr>
            <w:tcW w:type="dxa" w:w="3976"/>
            <w:vAlign w:val="center"/>
          </w:tcPr>
          <w:p>
            <w:pPr>
              <w:spacing w:after="0"/>
            </w:pPr>
            <w:r/>
            <w:r>
              <w:rPr>
                <w:sz w:val="19"/>
              </w:rPr>
              <w:t>Sign in and view the dashboard</w:t>
            </w:r>
          </w:p>
        </w:tc>
        <w:tc>
          <w:tcPr>
            <w:tcW w:type="dxa" w:w="2651"/>
            <w:vAlign w:val="center"/>
          </w:tcPr>
          <w:p>
            <w:pPr>
              <w:spacing w:after="0"/>
            </w:pPr>
            <w:r/>
            <w:r>
              <w:rPr>
                <w:sz w:val="19"/>
              </w:rPr>
              <w:t>Credentials verified; dashboard shown</w:t>
            </w:r>
          </w:p>
        </w:tc>
      </w:tr>
      <w:tr>
        <w:tc>
          <w:tcPr>
            <w:tcW w:type="dxa" w:w="1060"/>
            <w:vAlign w:val="center"/>
            <w:shd w:val="clear" w:color="auto" w:fill="F8EEEA"/>
          </w:tcPr>
          <w:p>
            <w:pPr>
              <w:spacing w:after="0"/>
            </w:pPr>
            <w:r/>
            <w:r>
              <w:rPr>
                <w:sz w:val="19"/>
              </w:rPr>
              <w:t>UC-02</w:t>
            </w:r>
          </w:p>
        </w:tc>
        <w:tc>
          <w:tcPr>
            <w:tcW w:type="dxa" w:w="1723"/>
            <w:vAlign w:val="center"/>
            <w:shd w:val="clear" w:color="auto" w:fill="F8EEEA"/>
          </w:tcPr>
          <w:p>
            <w:pPr>
              <w:spacing w:after="0"/>
            </w:pPr>
            <w:r/>
            <w:r>
              <w:rPr>
                <w:sz w:val="19"/>
              </w:rPr>
              <w:t>User</w:t>
            </w:r>
          </w:p>
        </w:tc>
        <w:tc>
          <w:tcPr>
            <w:tcW w:type="dxa" w:w="3976"/>
            <w:vAlign w:val="center"/>
            <w:shd w:val="clear" w:color="auto" w:fill="F8EEEA"/>
          </w:tcPr>
          <w:p>
            <w:pPr>
              <w:spacing w:after="0"/>
            </w:pPr>
            <w:r/>
            <w:r>
              <w:rPr>
                <w:sz w:val="19"/>
              </w:rPr>
              <w:t>Automate the core steps of lake water quality testing</w:t>
            </w:r>
          </w:p>
        </w:tc>
        <w:tc>
          <w:tcPr>
            <w:tcW w:type="dxa" w:w="2651"/>
            <w:vAlign w:val="center"/>
            <w:shd w:val="clear" w:color="auto" w:fill="F8EEEA"/>
          </w:tcPr>
          <w:p>
            <w:pPr>
              <w:spacing w:after="0"/>
            </w:pPr>
            <w:r/>
            <w:r>
              <w:rPr>
                <w:sz w:val="19"/>
              </w:rPr>
              <w:t>Task completed and recorded</w:t>
            </w:r>
          </w:p>
        </w:tc>
      </w:tr>
      <w:tr>
        <w:tc>
          <w:tcPr>
            <w:tcW w:type="dxa" w:w="1060"/>
            <w:vAlign w:val="center"/>
          </w:tcPr>
          <w:p>
            <w:pPr>
              <w:spacing w:after="0"/>
            </w:pPr>
            <w:r/>
            <w:r>
              <w:rPr>
                <w:sz w:val="19"/>
              </w:rPr>
              <w:t>UC-03</w:t>
            </w:r>
          </w:p>
        </w:tc>
        <w:tc>
          <w:tcPr>
            <w:tcW w:type="dxa" w:w="1723"/>
            <w:vAlign w:val="center"/>
          </w:tcPr>
          <w:p>
            <w:pPr>
              <w:spacing w:after="0"/>
            </w:pPr>
            <w:r/>
            <w:r>
              <w:rPr>
                <w:sz w:val="19"/>
              </w:rPr>
              <w:t>Administrator</w:t>
            </w:r>
          </w:p>
        </w:tc>
        <w:tc>
          <w:tcPr>
            <w:tcW w:type="dxa" w:w="3976"/>
            <w:vAlign w:val="center"/>
          </w:tcPr>
          <w:p>
            <w:pPr>
              <w:spacing w:after="0"/>
            </w:pPr>
            <w:r/>
            <w:r>
              <w:rPr>
                <w:sz w:val="19"/>
              </w:rPr>
              <w:t>Configure thresholds, users and settings</w:t>
            </w:r>
          </w:p>
        </w:tc>
        <w:tc>
          <w:tcPr>
            <w:tcW w:type="dxa" w:w="2651"/>
            <w:vAlign w:val="center"/>
          </w:tcPr>
          <w:p>
            <w:pPr>
              <w:spacing w:after="0"/>
            </w:pPr>
            <w:r/>
            <w:r>
              <w:rPr>
                <w:sz w:val="19"/>
              </w:rPr>
              <w:t>Settings saved and applied</w:t>
            </w:r>
          </w:p>
        </w:tc>
      </w:tr>
      <w:tr>
        <w:tc>
          <w:tcPr>
            <w:tcW w:type="dxa" w:w="1060"/>
            <w:vAlign w:val="center"/>
            <w:shd w:val="clear" w:color="auto" w:fill="F8EEEA"/>
          </w:tcPr>
          <w:p>
            <w:pPr>
              <w:spacing w:after="0"/>
            </w:pPr>
            <w:r/>
            <w:r>
              <w:rPr>
                <w:sz w:val="19"/>
              </w:rPr>
              <w:t>UC-04</w:t>
            </w:r>
          </w:p>
        </w:tc>
        <w:tc>
          <w:tcPr>
            <w:tcW w:type="dxa" w:w="1723"/>
            <w:vAlign w:val="center"/>
            <w:shd w:val="clear" w:color="auto" w:fill="F8EEEA"/>
          </w:tcPr>
          <w:p>
            <w:pPr>
              <w:spacing w:after="0"/>
            </w:pPr>
            <w:r/>
            <w:r>
              <w:rPr>
                <w:sz w:val="19"/>
              </w:rPr>
              <w:t>System</w:t>
            </w:r>
          </w:p>
        </w:tc>
        <w:tc>
          <w:tcPr>
            <w:tcW w:type="dxa" w:w="3976"/>
            <w:vAlign w:val="center"/>
            <w:shd w:val="clear" w:color="auto" w:fill="F8EEEA"/>
          </w:tcPr>
          <w:p>
            <w:pPr>
              <w:spacing w:after="0"/>
            </w:pPr>
            <w:r/>
            <w:r>
              <w:rPr>
                <w:sz w:val="19"/>
              </w:rPr>
              <w:t>Dashboard, alerts and reports</w:t>
            </w:r>
          </w:p>
        </w:tc>
        <w:tc>
          <w:tcPr>
            <w:tcW w:type="dxa" w:w="2651"/>
            <w:vAlign w:val="center"/>
            <w:shd w:val="clear" w:color="auto" w:fill="F8EEEA"/>
          </w:tcPr>
          <w:p>
            <w:pPr>
              <w:spacing w:after="0"/>
            </w:pPr>
            <w:r/>
            <w:r>
              <w:rPr>
                <w:sz w:val="19"/>
              </w:rPr>
              <w:t>Notification or report generated</w:t>
            </w:r>
          </w:p>
        </w:tc>
      </w:tr>
      <w:tr>
        <w:tc>
          <w:tcPr>
            <w:tcW w:type="dxa" w:w="1060"/>
            <w:vAlign w:val="center"/>
          </w:tcPr>
          <w:p>
            <w:pPr>
              <w:spacing w:after="0"/>
            </w:pPr>
            <w:r/>
            <w:r>
              <w:rPr>
                <w:sz w:val="19"/>
              </w:rPr>
              <w:t>UC-05</w:t>
            </w:r>
          </w:p>
        </w:tc>
        <w:tc>
          <w:tcPr>
            <w:tcW w:type="dxa" w:w="1723"/>
            <w:vAlign w:val="center"/>
          </w:tcPr>
          <w:p>
            <w:pPr>
              <w:spacing w:after="0"/>
            </w:pPr>
            <w:r/>
            <w:r>
              <w:rPr>
                <w:sz w:val="19"/>
              </w:rPr>
              <w:t>Administrator</w:t>
            </w:r>
          </w:p>
        </w:tc>
        <w:tc>
          <w:tcPr>
            <w:tcW w:type="dxa" w:w="3976"/>
            <w:vAlign w:val="center"/>
          </w:tcPr>
          <w:p>
            <w:pPr>
              <w:spacing w:after="0"/>
            </w:pPr>
            <w:r/>
            <w:r>
              <w:rPr>
                <w:sz w:val="19"/>
              </w:rPr>
              <w:t>Export reports for a date range</w:t>
            </w:r>
          </w:p>
        </w:tc>
        <w:tc>
          <w:tcPr>
            <w:tcW w:type="dxa" w:w="2651"/>
            <w:vAlign w:val="center"/>
          </w:tcPr>
          <w:p>
            <w:pPr>
              <w:spacing w:after="0"/>
            </w:pPr>
            <w:r/>
            <w:r>
              <w:rPr>
                <w:sz w:val="19"/>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water quality monitoring buoy simple to maintain and extend.</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F8EEEA"/>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873E20"/>
          </w:tcPr>
          <w:p>
            <w:pPr>
              <w:spacing w:after="0"/>
            </w:pPr>
            <w:r/>
            <w:r>
              <w:rPr>
                <w:b/>
                <w:color w:val="FFFFFF"/>
                <w:sz w:val="19"/>
              </w:rPr>
              <w:t>Stage</w:t>
            </w:r>
          </w:p>
        </w:tc>
        <w:tc>
          <w:tcPr>
            <w:tcW w:type="dxa" w:w="7394"/>
            <w:vAlign w:val="center"/>
            <w:shd w:val="clear" w:color="auto" w:fill="873E20"/>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F8EEEA"/>
          </w:tcPr>
          <w:p>
            <w:pPr>
              <w:spacing w:after="0"/>
            </w:pPr>
            <w:r/>
            <w:r>
              <w:rPr>
                <w:sz w:val="19"/>
              </w:rPr>
              <w:t>Process</w:t>
            </w:r>
          </w:p>
        </w:tc>
        <w:tc>
          <w:tcPr>
            <w:tcW w:type="dxa" w:w="7394"/>
            <w:vAlign w:val="center"/>
            <w:shd w:val="clear" w:color="auto" w:fill="F8EEEA"/>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F8EEEA"/>
          </w:tcPr>
          <w:p>
            <w:pPr>
              <w:spacing w:after="0"/>
            </w:pPr>
            <w:r/>
            <w:r>
              <w:rPr>
                <w:sz w:val="19"/>
              </w:rPr>
              <w:t>Output</w:t>
            </w:r>
          </w:p>
        </w:tc>
        <w:tc>
          <w:tcPr>
            <w:tcW w:type="dxa" w:w="7394"/>
            <w:vAlign w:val="center"/>
            <w:shd w:val="clear" w:color="auto" w:fill="F8EEEA"/>
          </w:tcPr>
          <w:p>
            <w:pPr>
              <w:spacing w:after="0"/>
            </w:pPr>
            <w:r/>
            <w:r>
              <w:rPr>
                <w:sz w:val="19"/>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873E20"/>
          </w:tcPr>
          <w:p>
            <w:pPr>
              <w:spacing w:after="0"/>
            </w:pPr>
            <w:r/>
            <w:r>
              <w:rPr>
                <w:b/>
                <w:color w:val="FFFFFF"/>
                <w:sz w:val="19"/>
              </w:rPr>
              <w:t>Component</w:t>
            </w:r>
          </w:p>
        </w:tc>
        <w:tc>
          <w:tcPr>
            <w:tcW w:type="dxa" w:w="7058"/>
            <w:vAlign w:val="center"/>
            <w:shd w:val="clear" w:color="auto" w:fill="873E20"/>
          </w:tcPr>
          <w:p>
            <w:pPr>
              <w:spacing w:after="0"/>
            </w:pPr>
            <w:r/>
            <w:r>
              <w:rPr>
                <w:b/>
                <w:color w:val="FFFFFF"/>
                <w:sz w:val="19"/>
              </w:rPr>
              <w:t>Purpose</w:t>
            </w:r>
          </w:p>
        </w:tc>
      </w:tr>
      <w:tr>
        <w:tc>
          <w:tcPr>
            <w:tcW w:type="dxa" w:w="2353"/>
            <w:vAlign w:val="center"/>
          </w:tcPr>
          <w:p>
            <w:pPr>
              <w:spacing w:after="0"/>
            </w:pPr>
            <w:r/>
            <w:r>
              <w:rPr>
                <w:sz w:val="19"/>
              </w:rPr>
              <w:t>pH &amp; TDS sensors</w:t>
            </w:r>
          </w:p>
        </w:tc>
        <w:tc>
          <w:tcPr>
            <w:tcW w:type="dxa" w:w="7058"/>
            <w:vAlign w:val="center"/>
          </w:tcPr>
          <w:p>
            <w:pPr>
              <w:spacing w:after="0"/>
            </w:pPr>
            <w:r/>
            <w:r>
              <w:rPr>
                <w:sz w:val="19"/>
              </w:rPr>
              <w:t>Water chemistry</w:t>
            </w:r>
          </w:p>
        </w:tc>
      </w:tr>
      <w:tr>
        <w:tc>
          <w:tcPr>
            <w:tcW w:type="dxa" w:w="2353"/>
            <w:vAlign w:val="center"/>
            <w:shd w:val="clear" w:color="auto" w:fill="F8EEEA"/>
          </w:tcPr>
          <w:p>
            <w:pPr>
              <w:spacing w:after="0"/>
            </w:pPr>
            <w:r/>
            <w:r>
              <w:rPr>
                <w:sz w:val="19"/>
              </w:rPr>
              <w:t>Arduino</w:t>
            </w:r>
          </w:p>
        </w:tc>
        <w:tc>
          <w:tcPr>
            <w:tcW w:type="dxa" w:w="7058"/>
            <w:vAlign w:val="center"/>
            <w:shd w:val="clear" w:color="auto" w:fill="F8EEEA"/>
          </w:tcPr>
          <w:p>
            <w:pPr>
              <w:spacing w:after="0"/>
            </w:pPr>
            <w:r/>
            <w:r>
              <w:rPr>
                <w:sz w:val="19"/>
              </w:rPr>
              <w:t>Controller</w:t>
            </w:r>
          </w:p>
        </w:tc>
      </w:tr>
      <w:tr>
        <w:tc>
          <w:tcPr>
            <w:tcW w:type="dxa" w:w="2353"/>
            <w:vAlign w:val="center"/>
          </w:tcPr>
          <w:p>
            <w:pPr>
              <w:spacing w:after="0"/>
            </w:pPr>
            <w:r/>
            <w:r>
              <w:rPr>
                <w:sz w:val="19"/>
              </w:rPr>
              <w:t>LoRa</w:t>
            </w:r>
          </w:p>
        </w:tc>
        <w:tc>
          <w:tcPr>
            <w:tcW w:type="dxa" w:w="7058"/>
            <w:vAlign w:val="center"/>
          </w:tcPr>
          <w:p>
            <w:pPr>
              <w:spacing w:after="0"/>
            </w:pPr>
            <w:r/>
            <w:r>
              <w:rPr>
                <w:sz w:val="19"/>
              </w:rPr>
              <w:t>Long-range radio</w:t>
            </w:r>
          </w:p>
        </w:tc>
      </w:tr>
      <w:tr>
        <w:tc>
          <w:tcPr>
            <w:tcW w:type="dxa" w:w="2353"/>
            <w:vAlign w:val="center"/>
            <w:shd w:val="clear" w:color="auto" w:fill="F8EEEA"/>
          </w:tcPr>
          <w:p>
            <w:pPr>
              <w:spacing w:after="0"/>
            </w:pPr>
            <w:r/>
            <w:r>
              <w:rPr>
                <w:sz w:val="19"/>
              </w:rPr>
              <w:t>Web map</w:t>
            </w:r>
          </w:p>
        </w:tc>
        <w:tc>
          <w:tcPr>
            <w:tcW w:type="dxa" w:w="7058"/>
            <w:vAlign w:val="center"/>
            <w:shd w:val="clear" w:color="auto" w:fill="F8EEEA"/>
          </w:tcPr>
          <w:p>
            <w:pPr>
              <w:spacing w:after="0"/>
            </w:pPr>
            <w:r/>
            <w:r>
              <w:rPr>
                <w:sz w:val="19"/>
              </w:rPr>
              <w:t>Live readings</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47"/>
        <w:gridCol w:w="2596"/>
        <w:gridCol w:w="2921"/>
        <w:gridCol w:w="1947"/>
      </w:tblGrid>
      <w:tr>
        <w:trPr>
          <w:tblHeader/>
        </w:trPr>
        <w:tc>
          <w:tcPr>
            <w:tcW w:type="dxa" w:w="1947"/>
            <w:vAlign w:val="center"/>
            <w:shd w:val="clear" w:color="auto" w:fill="873E20"/>
          </w:tcPr>
          <w:p>
            <w:pPr>
              <w:spacing w:after="0"/>
            </w:pPr>
            <w:r/>
            <w:r>
              <w:rPr>
                <w:b/>
                <w:color w:val="FFFFFF"/>
                <w:sz w:val="19"/>
              </w:rPr>
              <w:t>Process</w:t>
            </w:r>
          </w:p>
        </w:tc>
        <w:tc>
          <w:tcPr>
            <w:tcW w:type="dxa" w:w="2596"/>
            <w:vAlign w:val="center"/>
            <w:shd w:val="clear" w:color="auto" w:fill="873E20"/>
          </w:tcPr>
          <w:p>
            <w:pPr>
              <w:spacing w:after="0"/>
            </w:pPr>
            <w:r/>
            <w:r>
              <w:rPr>
                <w:b/>
                <w:color w:val="FFFFFF"/>
                <w:sz w:val="19"/>
              </w:rPr>
              <w:t>Input from</w:t>
            </w:r>
          </w:p>
        </w:tc>
        <w:tc>
          <w:tcPr>
            <w:tcW w:type="dxa" w:w="2921"/>
            <w:vAlign w:val="center"/>
            <w:shd w:val="clear" w:color="auto" w:fill="873E20"/>
          </w:tcPr>
          <w:p>
            <w:pPr>
              <w:spacing w:after="0"/>
            </w:pPr>
            <w:r/>
            <w:r>
              <w:rPr>
                <w:b/>
                <w:color w:val="FFFFFF"/>
                <w:sz w:val="19"/>
              </w:rPr>
              <w:t>Main action</w:t>
            </w:r>
          </w:p>
        </w:tc>
        <w:tc>
          <w:tcPr>
            <w:tcW w:type="dxa" w:w="1947"/>
            <w:vAlign w:val="center"/>
            <w:shd w:val="clear" w:color="auto" w:fill="873E20"/>
          </w:tcPr>
          <w:p>
            <w:pPr>
              <w:spacing w:after="0"/>
            </w:pPr>
            <w:r/>
            <w:r>
              <w:rPr>
                <w:b/>
                <w:color w:val="FFFFFF"/>
                <w:sz w:val="19"/>
              </w:rPr>
              <w:t>Data store</w:t>
            </w:r>
          </w:p>
        </w:tc>
      </w:tr>
      <w:tr>
        <w:tc>
          <w:tcPr>
            <w:tcW w:type="dxa" w:w="1947"/>
            <w:vAlign w:val="center"/>
          </w:tcPr>
          <w:p>
            <w:pPr>
              <w:spacing w:after="0"/>
            </w:pPr>
            <w:r/>
            <w:r>
              <w:rPr>
                <w:sz w:val="19"/>
              </w:rPr>
              <w:t>Input</w:t>
            </w:r>
          </w:p>
        </w:tc>
        <w:tc>
          <w:tcPr>
            <w:tcW w:type="dxa" w:w="2596"/>
            <w:vAlign w:val="center"/>
          </w:tcPr>
          <w:p>
            <w:pPr>
              <w:spacing w:after="0"/>
            </w:pPr>
            <w:r/>
            <w:r>
              <w:rPr>
                <w:sz w:val="19"/>
              </w:rPr>
              <w:t>User / environment</w:t>
            </w:r>
          </w:p>
        </w:tc>
        <w:tc>
          <w:tcPr>
            <w:tcW w:type="dxa" w:w="2921"/>
            <w:vAlign w:val="center"/>
          </w:tcPr>
          <w:p>
            <w:pPr>
              <w:spacing w:after="0"/>
            </w:pPr>
            <w:r/>
            <w:r>
              <w:rPr>
                <w:sz w:val="19"/>
              </w:rPr>
              <w:t>Data …</w:t>
            </w:r>
          </w:p>
        </w:tc>
        <w:tc>
          <w:tcPr>
            <w:tcW w:type="dxa" w:w="1947"/>
            <w:vAlign w:val="center"/>
          </w:tcPr>
          <w:p>
            <w:pPr>
              <w:spacing w:after="0"/>
            </w:pPr>
            <w:r/>
            <w:r>
              <w:rPr>
                <w:sz w:val="19"/>
              </w:rPr>
              <w:t>Logs, database</w:t>
            </w:r>
          </w:p>
        </w:tc>
      </w:tr>
      <w:tr>
        <w:tc>
          <w:tcPr>
            <w:tcW w:type="dxa" w:w="1947"/>
            <w:vAlign w:val="center"/>
            <w:shd w:val="clear" w:color="auto" w:fill="F8EEEA"/>
          </w:tcPr>
          <w:p>
            <w:pPr>
              <w:spacing w:after="0"/>
            </w:pPr>
            <w:r/>
            <w:r>
              <w:rPr>
                <w:sz w:val="19"/>
              </w:rPr>
              <w:t>Process</w:t>
            </w:r>
          </w:p>
        </w:tc>
        <w:tc>
          <w:tcPr>
            <w:tcW w:type="dxa" w:w="2596"/>
            <w:vAlign w:val="center"/>
            <w:shd w:val="clear" w:color="auto" w:fill="F8EEEA"/>
          </w:tcPr>
          <w:p>
            <w:pPr>
              <w:spacing w:after="0"/>
            </w:pPr>
            <w:r/>
            <w:r>
              <w:rPr>
                <w:sz w:val="19"/>
              </w:rPr>
              <w:t>Input output</w:t>
            </w:r>
          </w:p>
        </w:tc>
        <w:tc>
          <w:tcPr>
            <w:tcW w:type="dxa" w:w="2921"/>
            <w:vAlign w:val="center"/>
            <w:shd w:val="clear" w:color="auto" w:fill="F8EEEA"/>
          </w:tcPr>
          <w:p>
            <w:pPr>
              <w:spacing w:after="0"/>
            </w:pPr>
            <w:r/>
            <w:r>
              <w:rPr>
                <w:sz w:val="19"/>
              </w:rPr>
              <w:t>Core …</w:t>
            </w:r>
          </w:p>
        </w:tc>
        <w:tc>
          <w:tcPr>
            <w:tcW w:type="dxa" w:w="1947"/>
            <w:vAlign w:val="center"/>
            <w:shd w:val="clear" w:color="auto" w:fill="F8EEEA"/>
          </w:tcPr>
          <w:p>
            <w:pPr>
              <w:spacing w:after="0"/>
            </w:pPr>
            <w:r/>
            <w:r>
              <w:rPr>
                <w:sz w:val="19"/>
              </w:rPr>
              <w:t>Logs, database</w:t>
            </w:r>
          </w:p>
        </w:tc>
      </w:tr>
      <w:tr>
        <w:tc>
          <w:tcPr>
            <w:tcW w:type="dxa" w:w="1947"/>
            <w:vAlign w:val="center"/>
          </w:tcPr>
          <w:p>
            <w:pPr>
              <w:spacing w:after="0"/>
            </w:pPr>
            <w:r/>
            <w:r>
              <w:rPr>
                <w:sz w:val="19"/>
              </w:rPr>
              <w:t>Store</w:t>
            </w:r>
          </w:p>
        </w:tc>
        <w:tc>
          <w:tcPr>
            <w:tcW w:type="dxa" w:w="2596"/>
            <w:vAlign w:val="center"/>
          </w:tcPr>
          <w:p>
            <w:pPr>
              <w:spacing w:after="0"/>
            </w:pPr>
            <w:r/>
            <w:r>
              <w:rPr>
                <w:sz w:val="19"/>
              </w:rPr>
              <w:t>Process output</w:t>
            </w:r>
          </w:p>
        </w:tc>
        <w:tc>
          <w:tcPr>
            <w:tcW w:type="dxa" w:w="2921"/>
            <w:vAlign w:val="center"/>
          </w:tcPr>
          <w:p>
            <w:pPr>
              <w:spacing w:after="0"/>
            </w:pPr>
            <w:r/>
            <w:r>
              <w:rPr>
                <w:sz w:val="19"/>
              </w:rPr>
              <w:t>Secure …</w:t>
            </w:r>
          </w:p>
        </w:tc>
        <w:tc>
          <w:tcPr>
            <w:tcW w:type="dxa" w:w="1947"/>
            <w:vAlign w:val="center"/>
          </w:tcPr>
          <w:p>
            <w:pPr>
              <w:spacing w:after="0"/>
            </w:pPr>
            <w:r/>
            <w:r>
              <w:rPr>
                <w:sz w:val="19"/>
              </w:rPr>
              <w:t>Logs, database</w:t>
            </w:r>
          </w:p>
        </w:tc>
      </w:tr>
      <w:tr>
        <w:tc>
          <w:tcPr>
            <w:tcW w:type="dxa" w:w="1947"/>
            <w:vAlign w:val="center"/>
            <w:shd w:val="clear" w:color="auto" w:fill="F8EEEA"/>
          </w:tcPr>
          <w:p>
            <w:pPr>
              <w:spacing w:after="0"/>
            </w:pPr>
            <w:r/>
            <w:r>
              <w:rPr>
                <w:sz w:val="19"/>
              </w:rPr>
              <w:t>Output</w:t>
            </w:r>
          </w:p>
        </w:tc>
        <w:tc>
          <w:tcPr>
            <w:tcW w:type="dxa" w:w="2596"/>
            <w:vAlign w:val="center"/>
            <w:shd w:val="clear" w:color="auto" w:fill="F8EEEA"/>
          </w:tcPr>
          <w:p>
            <w:pPr>
              <w:spacing w:after="0"/>
            </w:pPr>
            <w:r/>
            <w:r>
              <w:rPr>
                <w:sz w:val="19"/>
              </w:rPr>
              <w:t>Store output</w:t>
            </w:r>
          </w:p>
        </w:tc>
        <w:tc>
          <w:tcPr>
            <w:tcW w:type="dxa" w:w="2921"/>
            <w:vAlign w:val="center"/>
            <w:shd w:val="clear" w:color="auto" w:fill="F8EEEA"/>
          </w:tcPr>
          <w:p>
            <w:pPr>
              <w:spacing w:after="0"/>
            </w:pPr>
            <w:r/>
            <w:r>
              <w:rPr>
                <w:sz w:val="19"/>
              </w:rPr>
              <w:t>Dashboard, …</w:t>
            </w:r>
          </w:p>
        </w:tc>
        <w:tc>
          <w:tcPr>
            <w:tcW w:type="dxa" w:w="1947"/>
            <w:vAlign w:val="center"/>
            <w:shd w:val="clear" w:color="auto" w:fill="F8EEEA"/>
          </w:tcPr>
          <w:p>
            <w:pPr>
              <w:spacing w:after="0"/>
            </w:pPr>
            <w:r/>
            <w:r>
              <w:rPr>
                <w:sz w:val="19"/>
              </w:rPr>
              <w:t>Logs, database</w:t>
            </w:r>
          </w:p>
        </w:tc>
      </w:tr>
    </w:tbl>
    <w:p>
      <w:pPr>
        <w:spacing w:after="80"/>
      </w:pP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F8EEEA"/>
            <w:vAlign w:val="center"/>
          </w:tcPr>
          <w:p>
            <w:pPr>
              <w:jc w:val="center"/>
            </w:pPr>
            <w:r>
              <w:rPr>
                <w:color w:val="74777A"/>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2016"/>
        <w:gridCol w:w="5378"/>
      </w:tblGrid>
      <w:tr>
        <w:trPr>
          <w:tblHeader/>
        </w:trPr>
        <w:tc>
          <w:tcPr>
            <w:tcW w:type="dxa" w:w="2017"/>
            <w:vAlign w:val="center"/>
            <w:shd w:val="clear" w:color="auto" w:fill="873E20"/>
          </w:tcPr>
          <w:p>
            <w:pPr>
              <w:spacing w:after="0"/>
            </w:pPr>
            <w:r/>
            <w:r>
              <w:rPr>
                <w:b/>
                <w:color w:val="FFFFFF"/>
                <w:sz w:val="19"/>
              </w:rPr>
              <w:t>Field</w:t>
            </w:r>
          </w:p>
        </w:tc>
        <w:tc>
          <w:tcPr>
            <w:tcW w:type="dxa" w:w="2017"/>
            <w:vAlign w:val="center"/>
            <w:shd w:val="clear" w:color="auto" w:fill="873E20"/>
          </w:tcPr>
          <w:p>
            <w:pPr>
              <w:spacing w:after="0"/>
            </w:pPr>
            <w:r/>
            <w:r>
              <w:rPr>
                <w:b/>
                <w:color w:val="FFFFFF"/>
                <w:sz w:val="19"/>
              </w:rPr>
              <w:t>Type</w:t>
            </w:r>
          </w:p>
        </w:tc>
        <w:tc>
          <w:tcPr>
            <w:tcW w:type="dxa" w:w="5378"/>
            <w:vAlign w:val="center"/>
            <w:shd w:val="clear" w:color="auto" w:fill="873E20"/>
          </w:tcPr>
          <w:p>
            <w:pPr>
              <w:spacing w:after="0"/>
            </w:pPr>
            <w:r/>
            <w:r>
              <w:rPr>
                <w:b/>
                <w:color w:val="FFFFFF"/>
                <w:sz w:val="19"/>
              </w:rPr>
              <w:t>Description</w:t>
            </w:r>
          </w:p>
        </w:tc>
      </w:tr>
      <w:tr>
        <w:tc>
          <w:tcPr>
            <w:tcW w:type="dxa" w:w="2017"/>
            <w:vAlign w:val="center"/>
          </w:tcPr>
          <w:p>
            <w:pPr>
              <w:spacing w:after="0"/>
            </w:pPr>
            <w:r/>
            <w:r>
              <w:rPr>
                <w:sz w:val="19"/>
              </w:rPr>
              <w:t>id</w:t>
            </w:r>
          </w:p>
        </w:tc>
        <w:tc>
          <w:tcPr>
            <w:tcW w:type="dxa" w:w="2017"/>
            <w:vAlign w:val="center"/>
          </w:tcPr>
          <w:p>
            <w:pPr>
              <w:spacing w:after="0"/>
            </w:pPr>
            <w:r/>
            <w:r>
              <w:rPr>
                <w:sz w:val="19"/>
              </w:rPr>
              <w:t>Integer (PK)</w:t>
            </w:r>
          </w:p>
        </w:tc>
        <w:tc>
          <w:tcPr>
            <w:tcW w:type="dxa" w:w="5378"/>
            <w:vAlign w:val="center"/>
          </w:tcPr>
          <w:p>
            <w:pPr>
              <w:spacing w:after="0"/>
            </w:pPr>
            <w:r/>
            <w:r>
              <w:rPr>
                <w:sz w:val="19"/>
              </w:rPr>
              <w:t>Unique record identifier</w:t>
            </w:r>
          </w:p>
        </w:tc>
      </w:tr>
      <w:tr>
        <w:tc>
          <w:tcPr>
            <w:tcW w:type="dxa" w:w="2017"/>
            <w:vAlign w:val="center"/>
            <w:shd w:val="clear" w:color="auto" w:fill="F8EEEA"/>
          </w:tcPr>
          <w:p>
            <w:pPr>
              <w:spacing w:after="0"/>
            </w:pPr>
            <w:r/>
            <w:r>
              <w:rPr>
                <w:sz w:val="19"/>
              </w:rPr>
              <w:t>created_at</w:t>
            </w:r>
          </w:p>
        </w:tc>
        <w:tc>
          <w:tcPr>
            <w:tcW w:type="dxa" w:w="2017"/>
            <w:vAlign w:val="center"/>
            <w:shd w:val="clear" w:color="auto" w:fill="F8EEEA"/>
          </w:tcPr>
          <w:p>
            <w:pPr>
              <w:spacing w:after="0"/>
            </w:pPr>
            <w:r/>
            <w:r>
              <w:rPr>
                <w:sz w:val="19"/>
              </w:rPr>
              <w:t>Timestamp</w:t>
            </w:r>
          </w:p>
        </w:tc>
        <w:tc>
          <w:tcPr>
            <w:tcW w:type="dxa" w:w="5378"/>
            <w:vAlign w:val="center"/>
            <w:shd w:val="clear" w:color="auto" w:fill="F8EEEA"/>
          </w:tcPr>
          <w:p>
            <w:pPr>
              <w:spacing w:after="0"/>
            </w:pPr>
            <w:r/>
            <w:r>
              <w:rPr>
                <w:sz w:val="19"/>
              </w:rPr>
              <w:t>When the record was created</w:t>
            </w:r>
          </w:p>
        </w:tc>
      </w:tr>
      <w:tr>
        <w:tc>
          <w:tcPr>
            <w:tcW w:type="dxa" w:w="2017"/>
            <w:vAlign w:val="center"/>
          </w:tcPr>
          <w:p>
            <w:pPr>
              <w:spacing w:after="0"/>
            </w:pPr>
            <w:r/>
            <w:r>
              <w:rPr>
                <w:sz w:val="19"/>
              </w:rPr>
              <w:t>user_id</w:t>
            </w:r>
          </w:p>
        </w:tc>
        <w:tc>
          <w:tcPr>
            <w:tcW w:type="dxa" w:w="2017"/>
            <w:vAlign w:val="center"/>
          </w:tcPr>
          <w:p>
            <w:pPr>
              <w:spacing w:after="0"/>
            </w:pPr>
            <w:r/>
            <w:r>
              <w:rPr>
                <w:sz w:val="19"/>
              </w:rPr>
              <w:t>Integer (FK)</w:t>
            </w:r>
          </w:p>
        </w:tc>
        <w:tc>
          <w:tcPr>
            <w:tcW w:type="dxa" w:w="5378"/>
            <w:vAlign w:val="center"/>
          </w:tcPr>
          <w:p>
            <w:pPr>
              <w:spacing w:after="0"/>
            </w:pPr>
            <w:r/>
            <w:r>
              <w:rPr>
                <w:sz w:val="19"/>
              </w:rPr>
              <w:t>User who created or owns the record</w:t>
            </w:r>
          </w:p>
        </w:tc>
      </w:tr>
      <w:tr>
        <w:tc>
          <w:tcPr>
            <w:tcW w:type="dxa" w:w="2017"/>
            <w:vAlign w:val="center"/>
            <w:shd w:val="clear" w:color="auto" w:fill="F8EEEA"/>
          </w:tcPr>
          <w:p>
            <w:pPr>
              <w:spacing w:after="0"/>
            </w:pPr>
            <w:r/>
            <w:r>
              <w:rPr>
                <w:sz w:val="19"/>
              </w:rPr>
              <w:t>source</w:t>
            </w:r>
          </w:p>
        </w:tc>
        <w:tc>
          <w:tcPr>
            <w:tcW w:type="dxa" w:w="2017"/>
            <w:vAlign w:val="center"/>
            <w:shd w:val="clear" w:color="auto" w:fill="F8EEEA"/>
          </w:tcPr>
          <w:p>
            <w:pPr>
              <w:spacing w:after="0"/>
            </w:pPr>
            <w:r/>
            <w:r>
              <w:rPr>
                <w:sz w:val="19"/>
              </w:rPr>
              <w:t>Text(40)</w:t>
            </w:r>
          </w:p>
        </w:tc>
        <w:tc>
          <w:tcPr>
            <w:tcW w:type="dxa" w:w="5378"/>
            <w:vAlign w:val="center"/>
            <w:shd w:val="clear" w:color="auto" w:fill="F8EEEA"/>
          </w:tcPr>
          <w:p>
            <w:pPr>
              <w:spacing w:after="0"/>
            </w:pPr>
            <w:r/>
            <w:r>
              <w:rPr>
                <w:sz w:val="19"/>
              </w:rPr>
              <w:t>Origin of the data (input stage)</w:t>
            </w:r>
          </w:p>
        </w:tc>
      </w:tr>
      <w:tr>
        <w:tc>
          <w:tcPr>
            <w:tcW w:type="dxa" w:w="2017"/>
            <w:vAlign w:val="center"/>
          </w:tcPr>
          <w:p>
            <w:pPr>
              <w:spacing w:after="0"/>
            </w:pPr>
            <w:r/>
            <w:r>
              <w:rPr>
                <w:sz w:val="19"/>
              </w:rPr>
              <w:t>value</w:t>
            </w:r>
          </w:p>
        </w:tc>
        <w:tc>
          <w:tcPr>
            <w:tcW w:type="dxa" w:w="2017"/>
            <w:vAlign w:val="center"/>
          </w:tcPr>
          <w:p>
            <w:pPr>
              <w:spacing w:after="0"/>
            </w:pPr>
            <w:r/>
            <w:r>
              <w:rPr>
                <w:sz w:val="19"/>
              </w:rPr>
              <w:t>Decimal(10,2)</w:t>
            </w:r>
          </w:p>
        </w:tc>
        <w:tc>
          <w:tcPr>
            <w:tcW w:type="dxa" w:w="5378"/>
            <w:vAlign w:val="center"/>
          </w:tcPr>
          <w:p>
            <w:pPr>
              <w:spacing w:after="0"/>
            </w:pPr>
            <w:r/>
            <w:r>
              <w:rPr>
                <w:sz w:val="19"/>
              </w:rPr>
              <w:t>pH reading</w:t>
            </w:r>
          </w:p>
        </w:tc>
      </w:tr>
      <w:tr>
        <w:tc>
          <w:tcPr>
            <w:tcW w:type="dxa" w:w="2017"/>
            <w:vAlign w:val="center"/>
            <w:shd w:val="clear" w:color="auto" w:fill="F8EEEA"/>
          </w:tcPr>
          <w:p>
            <w:pPr>
              <w:spacing w:after="0"/>
            </w:pPr>
            <w:r/>
            <w:r>
              <w:rPr>
                <w:sz w:val="19"/>
              </w:rPr>
              <w:t>status</w:t>
            </w:r>
          </w:p>
        </w:tc>
        <w:tc>
          <w:tcPr>
            <w:tcW w:type="dxa" w:w="2017"/>
            <w:vAlign w:val="center"/>
            <w:shd w:val="clear" w:color="auto" w:fill="F8EEEA"/>
          </w:tcPr>
          <w:p>
            <w:pPr>
              <w:spacing w:after="0"/>
            </w:pPr>
            <w:r/>
            <w:r>
              <w:rPr>
                <w:sz w:val="19"/>
              </w:rPr>
              <w:t>Enum</w:t>
            </w:r>
          </w:p>
        </w:tc>
        <w:tc>
          <w:tcPr>
            <w:tcW w:type="dxa" w:w="5378"/>
            <w:vAlign w:val="center"/>
            <w:shd w:val="clear" w:color="auto" w:fill="F8EEEA"/>
          </w:tcPr>
          <w:p>
            <w:pPr>
              <w:spacing w:after="0"/>
            </w:pPr>
            <w:r/>
            <w:r>
              <w:rPr>
                <w:sz w:val="19"/>
              </w:rPr>
              <w:t>pending / processed / flagged</w:t>
            </w:r>
          </w:p>
        </w:tc>
      </w:tr>
      <w:tr>
        <w:tc>
          <w:tcPr>
            <w:tcW w:type="dxa" w:w="2017"/>
            <w:vAlign w:val="center"/>
          </w:tcPr>
          <w:p>
            <w:pPr>
              <w:spacing w:after="0"/>
            </w:pPr>
            <w:r/>
            <w:r>
              <w:rPr>
                <w:sz w:val="19"/>
              </w:rPr>
              <w:t>notes</w:t>
            </w:r>
          </w:p>
        </w:tc>
        <w:tc>
          <w:tcPr>
            <w:tcW w:type="dxa" w:w="2017"/>
            <w:vAlign w:val="center"/>
          </w:tcPr>
          <w:p>
            <w:pPr>
              <w:spacing w:after="0"/>
            </w:pPr>
            <w:r/>
            <w:r>
              <w:rPr>
                <w:sz w:val="19"/>
              </w:rPr>
              <w:t>Text</w:t>
            </w:r>
          </w:p>
        </w:tc>
        <w:tc>
          <w:tcPr>
            <w:tcW w:type="dxa" w:w="5378"/>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118" w:hRule="exact"/>
        </w:trPr>
        <w:tc>
          <w:tcPr>
            <w:tcW w:type="dxa" w:w="9411"/>
            <w:shd w:val="clear" w:color="auto" w:fill="F8EEEA"/>
            <w:vAlign w:val="center"/>
          </w:tcPr>
          <w:p>
            <w:pPr>
              <w:jc w:val="center"/>
            </w:pPr>
            <w:r>
              <w:rPr>
                <w:color w:val="74777A"/>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118" w:hRule="exact"/>
        </w:trPr>
        <w:tc>
          <w:tcPr>
            <w:tcW w:type="dxa" w:w="9411"/>
            <w:shd w:val="clear" w:color="auto" w:fill="F8EEEA"/>
            <w:vAlign w:val="center"/>
          </w:tcPr>
          <w:p>
            <w:pPr>
              <w:jc w:val="center"/>
            </w:pPr>
            <w:r>
              <w:rPr>
                <w:color w:val="74777A"/>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118" w:hRule="exact"/>
        </w:trPr>
        <w:tc>
          <w:tcPr>
            <w:tcW w:type="dxa" w:w="9411"/>
            <w:shd w:val="clear" w:color="auto" w:fill="F8EEEA"/>
            <w:vAlign w:val="center"/>
          </w:tcPr>
          <w:p>
            <w:pPr>
              <w:jc w:val="center"/>
            </w:pPr>
            <w:r>
              <w:rPr>
                <w:color w:val="74777A"/>
                <w:sz w:val="20"/>
              </w:rPr>
              <w:t>Insert screenshot: Reports</w:t>
            </w:r>
          </w:p>
        </w:tc>
      </w:tr>
    </w:tbl>
    <w:p>
      <w:pPr>
        <w:pStyle w:val="Caption"/>
        <w:spacing w:before="80"/>
        <w:jc w:val="center"/>
      </w:pPr>
      <w:r>
        <w:t>Figure: Reports — Exportable summaries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873E20"/>
          </w:tcPr>
          <w:p>
            <w:pPr>
              <w:spacing w:after="0"/>
            </w:pPr>
            <w:r/>
            <w:r>
              <w:rPr>
                <w:b/>
                <w:color w:val="FFFFFF"/>
                <w:sz w:val="19"/>
              </w:rPr>
              <w:t>Phase</w:t>
            </w:r>
          </w:p>
        </w:tc>
        <w:tc>
          <w:tcPr>
            <w:tcW w:type="dxa" w:w="1681"/>
            <w:vAlign w:val="center"/>
            <w:shd w:val="clear" w:color="auto" w:fill="873E20"/>
          </w:tcPr>
          <w:p>
            <w:pPr>
              <w:spacing w:after="0"/>
            </w:pPr>
            <w:r/>
            <w:r>
              <w:rPr>
                <w:b/>
                <w:color w:val="FFFFFF"/>
                <w:sz w:val="19"/>
              </w:rPr>
              <w:t>Month</w:t>
            </w:r>
          </w:p>
        </w:tc>
        <w:tc>
          <w:tcPr>
            <w:tcW w:type="dxa" w:w="5378"/>
            <w:vAlign w:val="center"/>
            <w:shd w:val="clear" w:color="auto" w:fill="873E20"/>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F8EEEA"/>
          </w:tcPr>
          <w:p>
            <w:pPr>
              <w:spacing w:after="0"/>
            </w:pPr>
            <w:r/>
            <w:r>
              <w:rPr>
                <w:sz w:val="19"/>
              </w:rPr>
              <w:t>Design</w:t>
            </w:r>
          </w:p>
        </w:tc>
        <w:tc>
          <w:tcPr>
            <w:tcW w:type="dxa" w:w="1681"/>
            <w:vAlign w:val="center"/>
            <w:shd w:val="clear" w:color="auto" w:fill="F8EEEA"/>
          </w:tcPr>
          <w:p>
            <w:pPr>
              <w:spacing w:after="0"/>
            </w:pPr>
            <w:r/>
            <w:r>
              <w:rPr>
                <w:sz w:val="19"/>
              </w:rPr>
              <w:t>August</w:t>
            </w:r>
          </w:p>
        </w:tc>
        <w:tc>
          <w:tcPr>
            <w:tcW w:type="dxa" w:w="5378"/>
            <w:vAlign w:val="center"/>
            <w:shd w:val="clear" w:color="auto" w:fill="F8EEEA"/>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F8EEEA"/>
          </w:tcPr>
          <w:p>
            <w:pPr>
              <w:spacing w:after="0"/>
            </w:pPr>
            <w:r/>
            <w:r>
              <w:rPr>
                <w:sz w:val="19"/>
              </w:rPr>
              <w:t>Testing</w:t>
            </w:r>
          </w:p>
        </w:tc>
        <w:tc>
          <w:tcPr>
            <w:tcW w:type="dxa" w:w="1681"/>
            <w:vAlign w:val="center"/>
            <w:shd w:val="clear" w:color="auto" w:fill="F8EEEA"/>
          </w:tcPr>
          <w:p>
            <w:pPr>
              <w:spacing w:after="0"/>
            </w:pPr>
            <w:r/>
            <w:r>
              <w:rPr>
                <w:sz w:val="19"/>
              </w:rPr>
              <w:t>November</w:t>
            </w:r>
          </w:p>
        </w:tc>
        <w:tc>
          <w:tcPr>
            <w:tcW w:type="dxa" w:w="5378"/>
            <w:vAlign w:val="center"/>
            <w:shd w:val="clear" w:color="auto" w:fill="F8EEEA"/>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4777A"/>
                <w:sz w:val="17"/>
              </w:rPr>
              <w:t>Listing 1: Input (pH &amp; TDS sensors)</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4777A"/>
                <w:sz w:val="17"/>
              </w:rPr>
              <w:t>Listing 2: Process (Arduino)</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4777A"/>
                <w:sz w:val="17"/>
              </w:rPr>
              <w:t>Listing 3: Store (LoRa)</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4777A"/>
                <w:sz w:val="17"/>
              </w:rPr>
              <w:t>Listing 4: Output (Web map)</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033"/>
        <w:gridCol w:w="5378"/>
      </w:tblGrid>
      <w:tr>
        <w:trPr>
          <w:tblHeader/>
        </w:trPr>
        <w:tc>
          <w:tcPr>
            <w:tcW w:type="dxa" w:w="4033"/>
            <w:vAlign w:val="center"/>
            <w:shd w:val="clear" w:color="auto" w:fill="873E20"/>
          </w:tcPr>
          <w:p>
            <w:pPr>
              <w:spacing w:after="0"/>
            </w:pPr>
            <w:r/>
            <w:r>
              <w:rPr>
                <w:b/>
                <w:color w:val="FFFFFF"/>
                <w:sz w:val="19"/>
              </w:rPr>
              <w:t>Challenge</w:t>
            </w:r>
          </w:p>
        </w:tc>
        <w:tc>
          <w:tcPr>
            <w:tcW w:type="dxa" w:w="5378"/>
            <w:vAlign w:val="center"/>
            <w:shd w:val="clear" w:color="auto" w:fill="873E20"/>
          </w:tcPr>
          <w:p>
            <w:pPr>
              <w:spacing w:after="0"/>
            </w:pPr>
            <w:r/>
            <w:r>
              <w:rPr>
                <w:b/>
                <w:color w:val="FFFFFF"/>
                <w:sz w:val="19"/>
              </w:rPr>
              <w:t>How we solved it</w:t>
            </w:r>
          </w:p>
        </w:tc>
      </w:tr>
      <w:tr>
        <w:tc>
          <w:tcPr>
            <w:tcW w:type="dxa" w:w="4033"/>
            <w:vAlign w:val="center"/>
          </w:tcPr>
          <w:p>
            <w:pPr>
              <w:spacing w:after="0"/>
            </w:pPr>
            <w:r/>
            <w:r>
              <w:rPr>
                <w:sz w:val="19"/>
              </w:rPr>
              <w:t>Unreliable readings or inputs during early tests</w:t>
            </w:r>
          </w:p>
        </w:tc>
        <w:tc>
          <w:tcPr>
            <w:tcW w:type="dxa" w:w="5378"/>
            <w:vAlign w:val="center"/>
          </w:tcPr>
          <w:p>
            <w:pPr>
              <w:spacing w:after="0"/>
            </w:pPr>
            <w:r/>
            <w:r>
              <w:rPr>
                <w:sz w:val="19"/>
              </w:rPr>
              <w:t>Added validation and averaging before decisions</w:t>
            </w:r>
          </w:p>
        </w:tc>
      </w:tr>
      <w:tr>
        <w:tc>
          <w:tcPr>
            <w:tcW w:type="dxa" w:w="4033"/>
            <w:vAlign w:val="center"/>
            <w:shd w:val="clear" w:color="auto" w:fill="F8EEEA"/>
          </w:tcPr>
          <w:p>
            <w:pPr>
              <w:spacing w:after="0"/>
            </w:pPr>
            <w:r/>
            <w:r>
              <w:rPr>
                <w:sz w:val="19"/>
              </w:rPr>
              <w:t>Integration issues between modules</w:t>
            </w:r>
          </w:p>
        </w:tc>
        <w:tc>
          <w:tcPr>
            <w:tcW w:type="dxa" w:w="5378"/>
            <w:vAlign w:val="center"/>
            <w:shd w:val="clear" w:color="auto" w:fill="F8EEEA"/>
          </w:tcPr>
          <w:p>
            <w:pPr>
              <w:spacing w:after="0"/>
            </w:pPr>
            <w:r/>
            <w:r>
              <w:rPr>
                <w:sz w:val="19"/>
              </w:rPr>
              <w:t>Agreed a fixed data format and wrote integration tests</w:t>
            </w:r>
          </w:p>
        </w:tc>
      </w:tr>
      <w:tr>
        <w:tc>
          <w:tcPr>
            <w:tcW w:type="dxa" w:w="4033"/>
            <w:vAlign w:val="center"/>
          </w:tcPr>
          <w:p>
            <w:pPr>
              <w:spacing w:after="0"/>
            </w:pPr>
            <w:r/>
            <w:r>
              <w:rPr>
                <w:sz w:val="19"/>
              </w:rPr>
              <w:t>Limited time for user testing</w:t>
            </w:r>
          </w:p>
        </w:tc>
        <w:tc>
          <w:tcPr>
            <w:tcW w:type="dxa" w:w="5378"/>
            <w:vAlign w:val="center"/>
          </w:tcPr>
          <w:p>
            <w:pPr>
              <w:spacing w:after="0"/>
            </w:pPr>
            <w:r/>
            <w:r>
              <w:rPr>
                <w:sz w:val="19"/>
              </w:rPr>
              <w:t>Ran short weekly pilots with 5–8 users</w:t>
            </w:r>
          </w:p>
        </w:tc>
      </w:tr>
      <w:tr>
        <w:tc>
          <w:tcPr>
            <w:tcW w:type="dxa" w:w="4033"/>
            <w:vAlign w:val="center"/>
            <w:shd w:val="clear" w:color="auto" w:fill="F8EEEA"/>
          </w:tcPr>
          <w:p>
            <w:pPr>
              <w:spacing w:after="0"/>
            </w:pPr>
            <w:r/>
            <w:r>
              <w:rPr>
                <w:sz w:val="19"/>
              </w:rPr>
              <w:t>Deployment on low-cost hardware</w:t>
            </w:r>
          </w:p>
        </w:tc>
        <w:tc>
          <w:tcPr>
            <w:tcW w:type="dxa" w:w="5378"/>
            <w:vAlign w:val="center"/>
            <w:shd w:val="clear" w:color="auto" w:fill="F8EEEA"/>
          </w:tcPr>
          <w:p>
            <w:pPr>
              <w:spacing w:after="0"/>
            </w:pPr>
            <w:r/>
            <w:r>
              <w:rPr>
                <w:sz w:val="19"/>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873E20"/>
          </w:tcPr>
          <w:p>
            <w:pPr>
              <w:spacing w:after="0"/>
            </w:pPr>
            <w:r/>
            <w:r>
              <w:rPr>
                <w:b/>
                <w:color w:val="FFFFFF"/>
                <w:sz w:val="19"/>
              </w:rPr>
              <w:t>ID</w:t>
            </w:r>
          </w:p>
        </w:tc>
        <w:tc>
          <w:tcPr>
            <w:tcW w:type="dxa" w:w="1988"/>
            <w:vAlign w:val="center"/>
            <w:shd w:val="clear" w:color="auto" w:fill="873E20"/>
          </w:tcPr>
          <w:p>
            <w:pPr>
              <w:spacing w:after="0"/>
            </w:pPr>
            <w:r/>
            <w:r>
              <w:rPr>
                <w:b/>
                <w:color w:val="FFFFFF"/>
                <w:sz w:val="19"/>
              </w:rPr>
              <w:t>Module</w:t>
            </w:r>
          </w:p>
        </w:tc>
        <w:tc>
          <w:tcPr>
            <w:tcW w:type="dxa" w:w="2386"/>
            <w:vAlign w:val="center"/>
            <w:shd w:val="clear" w:color="auto" w:fill="873E20"/>
          </w:tcPr>
          <w:p>
            <w:pPr>
              <w:spacing w:after="0"/>
            </w:pPr>
            <w:r/>
            <w:r>
              <w:rPr>
                <w:b/>
                <w:color w:val="FFFFFF"/>
                <w:sz w:val="19"/>
              </w:rPr>
              <w:t>Test</w:t>
            </w:r>
          </w:p>
        </w:tc>
        <w:tc>
          <w:tcPr>
            <w:tcW w:type="dxa" w:w="2916"/>
            <w:vAlign w:val="center"/>
            <w:shd w:val="clear" w:color="auto" w:fill="873E20"/>
          </w:tcPr>
          <w:p>
            <w:pPr>
              <w:spacing w:after="0"/>
            </w:pPr>
            <w:r/>
            <w:r>
              <w:rPr>
                <w:b/>
                <w:color w:val="FFFFFF"/>
                <w:sz w:val="19"/>
              </w:rPr>
              <w:t>Expected result</w:t>
            </w:r>
          </w:p>
        </w:tc>
        <w:tc>
          <w:tcPr>
            <w:tcW w:type="dxa" w:w="1060"/>
            <w:vAlign w:val="center"/>
            <w:shd w:val="clear" w:color="auto" w:fill="873E20"/>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8EEEA"/>
          </w:tcPr>
          <w:p>
            <w:pPr>
              <w:spacing w:after="0"/>
            </w:pPr>
            <w:r/>
            <w:r>
              <w:rPr>
                <w:sz w:val="19"/>
              </w:rPr>
              <w:t>TC-02</w:t>
            </w:r>
          </w:p>
        </w:tc>
        <w:tc>
          <w:tcPr>
            <w:tcW w:type="dxa" w:w="1988"/>
            <w:vAlign w:val="center"/>
            <w:shd w:val="clear" w:color="auto" w:fill="F8EEEA"/>
          </w:tcPr>
          <w:p>
            <w:pPr>
              <w:spacing w:after="0"/>
            </w:pPr>
            <w:r/>
            <w:r>
              <w:rPr>
                <w:sz w:val="19"/>
              </w:rPr>
              <w:t>Input</w:t>
            </w:r>
          </w:p>
        </w:tc>
        <w:tc>
          <w:tcPr>
            <w:tcW w:type="dxa" w:w="2386"/>
            <w:vAlign w:val="center"/>
            <w:shd w:val="clear" w:color="auto" w:fill="F8EEEA"/>
          </w:tcPr>
          <w:p>
            <w:pPr>
              <w:spacing w:after="0"/>
            </w:pPr>
            <w:r/>
            <w:r>
              <w:rPr>
                <w:sz w:val="19"/>
              </w:rPr>
              <w:t>Missing / empty input</w:t>
            </w:r>
          </w:p>
        </w:tc>
        <w:tc>
          <w:tcPr>
            <w:tcW w:type="dxa" w:w="2916"/>
            <w:vAlign w:val="center"/>
            <w:shd w:val="clear" w:color="auto" w:fill="F8EEEA"/>
          </w:tcPr>
          <w:p>
            <w:pPr>
              <w:spacing w:after="0"/>
            </w:pPr>
            <w:r/>
            <w:r>
              <w:rPr>
                <w:sz w:val="19"/>
              </w:rPr>
              <w:t>Skipped with warning</w:t>
            </w:r>
          </w:p>
        </w:tc>
        <w:tc>
          <w:tcPr>
            <w:tcW w:type="dxa" w:w="1060"/>
            <w:vAlign w:val="center"/>
            <w:shd w:val="clear" w:color="auto" w:fill="F8EEEA"/>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Input</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F8EEEA"/>
          </w:tcPr>
          <w:p>
            <w:pPr>
              <w:spacing w:after="0"/>
            </w:pPr>
            <w:r/>
            <w:r>
              <w:rPr>
                <w:sz w:val="19"/>
              </w:rPr>
              <w:t>TC-04</w:t>
            </w:r>
          </w:p>
        </w:tc>
        <w:tc>
          <w:tcPr>
            <w:tcW w:type="dxa" w:w="1988"/>
            <w:vAlign w:val="center"/>
            <w:shd w:val="clear" w:color="auto" w:fill="F8EEEA"/>
          </w:tcPr>
          <w:p>
            <w:pPr>
              <w:spacing w:after="0"/>
            </w:pPr>
            <w:r/>
            <w:r>
              <w:rPr>
                <w:sz w:val="19"/>
              </w:rPr>
              <w:t>Process</w:t>
            </w:r>
          </w:p>
        </w:tc>
        <w:tc>
          <w:tcPr>
            <w:tcW w:type="dxa" w:w="2386"/>
            <w:vAlign w:val="center"/>
            <w:shd w:val="clear" w:color="auto" w:fill="F8EEEA"/>
          </w:tcPr>
          <w:p>
            <w:pPr>
              <w:spacing w:after="0"/>
            </w:pPr>
            <w:r/>
            <w:r>
              <w:rPr>
                <w:sz w:val="19"/>
              </w:rPr>
              <w:t>Valid input</w:t>
            </w:r>
          </w:p>
        </w:tc>
        <w:tc>
          <w:tcPr>
            <w:tcW w:type="dxa" w:w="2916"/>
            <w:vAlign w:val="center"/>
            <w:shd w:val="clear" w:color="auto" w:fill="F8EEEA"/>
          </w:tcPr>
          <w:p>
            <w:pPr>
              <w:spacing w:after="0"/>
            </w:pPr>
            <w:r/>
            <w:r>
              <w:rPr>
                <w:sz w:val="19"/>
              </w:rPr>
              <w:t>Processed correctly</w:t>
            </w:r>
          </w:p>
        </w:tc>
        <w:tc>
          <w:tcPr>
            <w:tcW w:type="dxa" w:w="1060"/>
            <w:vAlign w:val="center"/>
            <w:shd w:val="clear" w:color="auto" w:fill="F8EEEA"/>
          </w:tcPr>
          <w:p>
            <w:pPr>
              <w:spacing w:after="0"/>
            </w:pPr>
            <w:r/>
            <w:r>
              <w:rPr>
                <w:sz w:val="19"/>
              </w:rPr>
              <w:t>Pass</w:t>
            </w:r>
          </w:p>
        </w:tc>
      </w:tr>
      <w:tr>
        <w:tc>
          <w:tcPr>
            <w:tcW w:type="dxa" w:w="1060"/>
            <w:vAlign w:val="center"/>
          </w:tcPr>
          <w:p>
            <w:pPr>
              <w:spacing w:after="0"/>
            </w:pPr>
            <w:r/>
            <w:r>
              <w:rPr>
                <w:sz w:val="19"/>
              </w:rPr>
              <w:t>TC-05</w:t>
            </w:r>
          </w:p>
        </w:tc>
        <w:tc>
          <w:tcPr>
            <w:tcW w:type="dxa" w:w="1988"/>
            <w:vAlign w:val="center"/>
          </w:tcPr>
          <w:p>
            <w:pPr>
              <w:spacing w:after="0"/>
            </w:pPr>
            <w:r/>
            <w:r>
              <w:rPr>
                <w:sz w:val="19"/>
              </w:rPr>
              <w:t>Process</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F8EEEA"/>
          </w:tcPr>
          <w:p>
            <w:pPr>
              <w:spacing w:after="0"/>
            </w:pPr>
            <w:r/>
            <w:r>
              <w:rPr>
                <w:sz w:val="19"/>
              </w:rPr>
              <w:t>TC-06</w:t>
            </w:r>
          </w:p>
        </w:tc>
        <w:tc>
          <w:tcPr>
            <w:tcW w:type="dxa" w:w="1988"/>
            <w:vAlign w:val="center"/>
            <w:shd w:val="clear" w:color="auto" w:fill="F8EEEA"/>
          </w:tcPr>
          <w:p>
            <w:pPr>
              <w:spacing w:after="0"/>
            </w:pPr>
            <w:r/>
            <w:r>
              <w:rPr>
                <w:sz w:val="19"/>
              </w:rPr>
              <w:t>Process</w:t>
            </w:r>
          </w:p>
        </w:tc>
        <w:tc>
          <w:tcPr>
            <w:tcW w:type="dxa" w:w="2386"/>
            <w:vAlign w:val="center"/>
            <w:shd w:val="clear" w:color="auto" w:fill="F8EEEA"/>
          </w:tcPr>
          <w:p>
            <w:pPr>
              <w:spacing w:after="0"/>
            </w:pPr>
            <w:r/>
            <w:r>
              <w:rPr>
                <w:sz w:val="19"/>
              </w:rPr>
              <w:t>Boundary value</w:t>
            </w:r>
          </w:p>
        </w:tc>
        <w:tc>
          <w:tcPr>
            <w:tcW w:type="dxa" w:w="2916"/>
            <w:vAlign w:val="center"/>
            <w:shd w:val="clear" w:color="auto" w:fill="F8EEEA"/>
          </w:tcPr>
          <w:p>
            <w:pPr>
              <w:spacing w:after="0"/>
            </w:pPr>
            <w:r/>
            <w:r>
              <w:rPr>
                <w:sz w:val="19"/>
              </w:rPr>
              <w:t>Handled at threshold</w:t>
            </w:r>
          </w:p>
        </w:tc>
        <w:tc>
          <w:tcPr>
            <w:tcW w:type="dxa" w:w="1060"/>
            <w:vAlign w:val="center"/>
            <w:shd w:val="clear" w:color="auto" w:fill="F8EEEA"/>
          </w:tcPr>
          <w:p>
            <w:pPr>
              <w:spacing w:after="0"/>
            </w:pPr>
            <w:r/>
            <w:r>
              <w:rPr>
                <w:sz w:val="19"/>
              </w:rPr>
              <w:t>Pass</w:t>
            </w:r>
          </w:p>
        </w:tc>
      </w:tr>
      <w:tr>
        <w:tc>
          <w:tcPr>
            <w:tcW w:type="dxa" w:w="1060"/>
            <w:vAlign w:val="center"/>
          </w:tcPr>
          <w:p>
            <w:pPr>
              <w:spacing w:after="0"/>
            </w:pPr>
            <w:r/>
            <w:r>
              <w:rPr>
                <w:sz w:val="19"/>
              </w:rPr>
              <w:t>TC-07</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8EEEA"/>
          </w:tcPr>
          <w:p>
            <w:pPr>
              <w:spacing w:after="0"/>
            </w:pPr>
            <w:r/>
            <w:r>
              <w:rPr>
                <w:sz w:val="19"/>
              </w:rPr>
              <w:t>TC-08</w:t>
            </w:r>
          </w:p>
        </w:tc>
        <w:tc>
          <w:tcPr>
            <w:tcW w:type="dxa" w:w="1988"/>
            <w:vAlign w:val="center"/>
            <w:shd w:val="clear" w:color="auto" w:fill="F8EEEA"/>
          </w:tcPr>
          <w:p>
            <w:pPr>
              <w:spacing w:after="0"/>
            </w:pPr>
            <w:r/>
            <w:r>
              <w:rPr>
                <w:sz w:val="19"/>
              </w:rPr>
              <w:t>Store</w:t>
            </w:r>
          </w:p>
        </w:tc>
        <w:tc>
          <w:tcPr>
            <w:tcW w:type="dxa" w:w="2386"/>
            <w:vAlign w:val="center"/>
            <w:shd w:val="clear" w:color="auto" w:fill="F8EEEA"/>
          </w:tcPr>
          <w:p>
            <w:pPr>
              <w:spacing w:after="0"/>
            </w:pPr>
            <w:r/>
            <w:r>
              <w:rPr>
                <w:sz w:val="19"/>
              </w:rPr>
              <w:t>Missing / empty input</w:t>
            </w:r>
          </w:p>
        </w:tc>
        <w:tc>
          <w:tcPr>
            <w:tcW w:type="dxa" w:w="2916"/>
            <w:vAlign w:val="center"/>
            <w:shd w:val="clear" w:color="auto" w:fill="F8EEEA"/>
          </w:tcPr>
          <w:p>
            <w:pPr>
              <w:spacing w:after="0"/>
            </w:pPr>
            <w:r/>
            <w:r>
              <w:rPr>
                <w:sz w:val="19"/>
              </w:rPr>
              <w:t>Skipped with warning</w:t>
            </w:r>
          </w:p>
        </w:tc>
        <w:tc>
          <w:tcPr>
            <w:tcW w:type="dxa" w:w="1060"/>
            <w:vAlign w:val="center"/>
            <w:shd w:val="clear" w:color="auto" w:fill="F8EEEA"/>
          </w:tcPr>
          <w:p>
            <w:pPr>
              <w:spacing w:after="0"/>
            </w:pPr>
            <w:r/>
            <w:r>
              <w:rPr>
                <w:sz w:val="19"/>
              </w:rPr>
              <w:t>Pass</w:t>
            </w:r>
          </w:p>
        </w:tc>
      </w:tr>
      <w:tr>
        <w:tc>
          <w:tcPr>
            <w:tcW w:type="dxa" w:w="1060"/>
            <w:vAlign w:val="center"/>
          </w:tcPr>
          <w:p>
            <w:pPr>
              <w:spacing w:after="0"/>
            </w:pPr>
            <w:r/>
            <w:r>
              <w:rPr>
                <w:sz w:val="19"/>
              </w:rPr>
              <w:t>TC-09</w:t>
            </w:r>
          </w:p>
        </w:tc>
        <w:tc>
          <w:tcPr>
            <w:tcW w:type="dxa" w:w="1988"/>
            <w:vAlign w:val="center"/>
          </w:tcPr>
          <w:p>
            <w:pPr>
              <w:spacing w:after="0"/>
            </w:pPr>
            <w:r/>
            <w:r>
              <w:rPr>
                <w:sz w:val="19"/>
              </w:rPr>
              <w:t>Store</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F8EEEA"/>
          </w:tcPr>
          <w:p>
            <w:pPr>
              <w:spacing w:after="0"/>
            </w:pPr>
            <w:r/>
            <w:r>
              <w:rPr>
                <w:sz w:val="19"/>
              </w:rPr>
              <w:t>TC-10</w:t>
            </w:r>
          </w:p>
        </w:tc>
        <w:tc>
          <w:tcPr>
            <w:tcW w:type="dxa" w:w="1988"/>
            <w:vAlign w:val="center"/>
            <w:shd w:val="clear" w:color="auto" w:fill="F8EEEA"/>
          </w:tcPr>
          <w:p>
            <w:pPr>
              <w:spacing w:after="0"/>
            </w:pPr>
            <w:r/>
            <w:r>
              <w:rPr>
                <w:sz w:val="19"/>
              </w:rPr>
              <w:t>Output</w:t>
            </w:r>
          </w:p>
        </w:tc>
        <w:tc>
          <w:tcPr>
            <w:tcW w:type="dxa" w:w="2386"/>
            <w:vAlign w:val="center"/>
            <w:shd w:val="clear" w:color="auto" w:fill="F8EEEA"/>
          </w:tcPr>
          <w:p>
            <w:pPr>
              <w:spacing w:after="0"/>
            </w:pPr>
            <w:r/>
            <w:r>
              <w:rPr>
                <w:sz w:val="19"/>
              </w:rPr>
              <w:t>Valid input</w:t>
            </w:r>
          </w:p>
        </w:tc>
        <w:tc>
          <w:tcPr>
            <w:tcW w:type="dxa" w:w="2916"/>
            <w:vAlign w:val="center"/>
            <w:shd w:val="clear" w:color="auto" w:fill="F8EEEA"/>
          </w:tcPr>
          <w:p>
            <w:pPr>
              <w:spacing w:after="0"/>
            </w:pPr>
            <w:r/>
            <w:r>
              <w:rPr>
                <w:sz w:val="19"/>
              </w:rPr>
              <w:t>Processed correctly</w:t>
            </w:r>
          </w:p>
        </w:tc>
        <w:tc>
          <w:tcPr>
            <w:tcW w:type="dxa" w:w="1060"/>
            <w:vAlign w:val="center"/>
            <w:shd w:val="clear" w:color="auto" w:fill="F8EEEA"/>
          </w:tcPr>
          <w:p>
            <w:pPr>
              <w:spacing w:after="0"/>
            </w:pPr>
            <w:r/>
            <w:r>
              <w:rPr>
                <w:sz w:val="19"/>
              </w:rPr>
              <w:t>Pass</w:t>
            </w:r>
          </w:p>
        </w:tc>
      </w:tr>
      <w:tr>
        <w:tc>
          <w:tcPr>
            <w:tcW w:type="dxa" w:w="1060"/>
            <w:vAlign w:val="center"/>
          </w:tcPr>
          <w:p>
            <w:pPr>
              <w:spacing w:after="0"/>
            </w:pPr>
            <w:r/>
            <w:r>
              <w:rPr>
                <w:sz w:val="19"/>
              </w:rPr>
              <w:t>TC-11</w:t>
            </w:r>
          </w:p>
        </w:tc>
        <w:tc>
          <w:tcPr>
            <w:tcW w:type="dxa" w:w="1988"/>
            <w:vAlign w:val="center"/>
          </w:tcPr>
          <w:p>
            <w:pPr>
              <w:spacing w:after="0"/>
            </w:pPr>
            <w:r/>
            <w:r>
              <w:rPr>
                <w:sz w:val="19"/>
              </w:rPr>
              <w:t>Output</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F8EEEA"/>
          </w:tcPr>
          <w:p>
            <w:pPr>
              <w:spacing w:after="0"/>
            </w:pPr>
            <w:r/>
            <w:r>
              <w:rPr>
                <w:sz w:val="19"/>
              </w:rPr>
              <w:t>TC-12</w:t>
            </w:r>
          </w:p>
        </w:tc>
        <w:tc>
          <w:tcPr>
            <w:tcW w:type="dxa" w:w="1988"/>
            <w:vAlign w:val="center"/>
            <w:shd w:val="clear" w:color="auto" w:fill="F8EEEA"/>
          </w:tcPr>
          <w:p>
            <w:pPr>
              <w:spacing w:after="0"/>
            </w:pPr>
            <w:r/>
            <w:r>
              <w:rPr>
                <w:sz w:val="19"/>
              </w:rPr>
              <w:t>Output</w:t>
            </w:r>
          </w:p>
        </w:tc>
        <w:tc>
          <w:tcPr>
            <w:tcW w:type="dxa" w:w="2386"/>
            <w:vAlign w:val="center"/>
            <w:shd w:val="clear" w:color="auto" w:fill="F8EEEA"/>
          </w:tcPr>
          <w:p>
            <w:pPr>
              <w:spacing w:after="0"/>
            </w:pPr>
            <w:r/>
            <w:r>
              <w:rPr>
                <w:sz w:val="19"/>
              </w:rPr>
              <w:t>Boundary value</w:t>
            </w:r>
          </w:p>
        </w:tc>
        <w:tc>
          <w:tcPr>
            <w:tcW w:type="dxa" w:w="2916"/>
            <w:vAlign w:val="center"/>
            <w:shd w:val="clear" w:color="auto" w:fill="F8EEEA"/>
          </w:tcPr>
          <w:p>
            <w:pPr>
              <w:spacing w:after="0"/>
            </w:pPr>
            <w:r/>
            <w:r>
              <w:rPr>
                <w:sz w:val="19"/>
              </w:rPr>
              <w:t>Handled at threshold</w:t>
            </w:r>
          </w:p>
        </w:tc>
        <w:tc>
          <w:tcPr>
            <w:tcW w:type="dxa" w:w="1060"/>
            <w:vAlign w:val="center"/>
            <w:shd w:val="clear" w:color="auto" w:fill="F8EEEA"/>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873E20"/>
          </w:tcPr>
          <w:p>
            <w:pPr>
              <w:spacing w:after="0"/>
            </w:pPr>
            <w:r/>
            <w:r>
              <w:rPr>
                <w:b/>
                <w:color w:val="FFFFFF"/>
                <w:sz w:val="19"/>
              </w:rPr>
              <w:t>Parameter</w:t>
            </w:r>
          </w:p>
        </w:tc>
        <w:tc>
          <w:tcPr>
            <w:tcW w:type="dxa" w:w="3137"/>
            <w:vAlign w:val="center"/>
            <w:shd w:val="clear" w:color="auto" w:fill="873E20"/>
          </w:tcPr>
          <w:p>
            <w:pPr>
              <w:spacing w:after="0"/>
            </w:pPr>
            <w:r/>
            <w:r>
              <w:rPr>
                <w:b/>
                <w:color w:val="FFFFFF"/>
                <w:sz w:val="19"/>
              </w:rPr>
              <w:t>pH reading</w:t>
            </w:r>
          </w:p>
        </w:tc>
        <w:tc>
          <w:tcPr>
            <w:tcW w:type="dxa" w:w="3137"/>
            <w:vAlign w:val="center"/>
            <w:shd w:val="clear" w:color="auto" w:fill="873E20"/>
          </w:tcPr>
          <w:p>
            <w:pPr>
              <w:spacing w:after="0"/>
            </w:pPr>
            <w:r/>
            <w:r>
              <w:rPr>
                <w:b/>
                <w:color w:val="FFFFFF"/>
                <w:sz w:val="19"/>
              </w:rPr>
              <w:t>Remark</w:t>
            </w:r>
          </w:p>
        </w:tc>
      </w:tr>
      <w:tr>
        <w:tc>
          <w:tcPr>
            <w:tcW w:type="dxa" w:w="3137"/>
            <w:vAlign w:val="center"/>
          </w:tcPr>
          <w:p>
            <w:pPr>
              <w:spacing w:after="0"/>
            </w:pPr>
            <w:r/>
            <w:r>
              <w:rPr>
                <w:sz w:val="19"/>
              </w:rPr>
              <w:t>Site A</w:t>
            </w:r>
          </w:p>
        </w:tc>
        <w:tc>
          <w:tcPr>
            <w:tcW w:type="dxa" w:w="3137"/>
            <w:vAlign w:val="center"/>
          </w:tcPr>
          <w:p>
            <w:pPr>
              <w:spacing w:after="0"/>
            </w:pPr>
            <w:r/>
            <w:r>
              <w:rPr>
                <w:sz w:val="19"/>
              </w:rPr>
              <w:t>7.2</w:t>
            </w:r>
          </w:p>
        </w:tc>
        <w:tc>
          <w:tcPr>
            <w:tcW w:type="dxa" w:w="3137"/>
            <w:vAlign w:val="center"/>
          </w:tcPr>
          <w:p>
            <w:pPr>
              <w:spacing w:after="0"/>
            </w:pPr>
            <w:r/>
            <w:r>
              <w:rPr>
                <w:sz w:val="19"/>
              </w:rPr>
              <w:t>Sample value</w:t>
            </w:r>
          </w:p>
        </w:tc>
      </w:tr>
      <w:tr>
        <w:tc>
          <w:tcPr>
            <w:tcW w:type="dxa" w:w="3137"/>
            <w:vAlign w:val="center"/>
            <w:shd w:val="clear" w:color="auto" w:fill="F8EEEA"/>
          </w:tcPr>
          <w:p>
            <w:pPr>
              <w:spacing w:after="0"/>
            </w:pPr>
            <w:r/>
            <w:r>
              <w:rPr>
                <w:sz w:val="19"/>
              </w:rPr>
              <w:t>Site B</w:t>
            </w:r>
          </w:p>
        </w:tc>
        <w:tc>
          <w:tcPr>
            <w:tcW w:type="dxa" w:w="3137"/>
            <w:vAlign w:val="center"/>
            <w:shd w:val="clear" w:color="auto" w:fill="F8EEEA"/>
          </w:tcPr>
          <w:p>
            <w:pPr>
              <w:spacing w:after="0"/>
            </w:pPr>
            <w:r/>
            <w:r>
              <w:rPr>
                <w:sz w:val="19"/>
              </w:rPr>
              <w:t>6.8</w:t>
            </w:r>
          </w:p>
        </w:tc>
        <w:tc>
          <w:tcPr>
            <w:tcW w:type="dxa" w:w="3137"/>
            <w:vAlign w:val="center"/>
            <w:shd w:val="clear" w:color="auto" w:fill="F8EEEA"/>
          </w:tcPr>
          <w:p>
            <w:pPr>
              <w:spacing w:after="0"/>
            </w:pPr>
            <w:r/>
            <w:r>
              <w:rPr>
                <w:sz w:val="19"/>
              </w:rPr>
              <w:t>Sample value</w:t>
            </w:r>
          </w:p>
        </w:tc>
      </w:tr>
      <w:tr>
        <w:tc>
          <w:tcPr>
            <w:tcW w:type="dxa" w:w="3137"/>
            <w:vAlign w:val="center"/>
          </w:tcPr>
          <w:p>
            <w:pPr>
              <w:spacing w:after="0"/>
            </w:pPr>
            <w:r/>
            <w:r>
              <w:rPr>
                <w:sz w:val="19"/>
              </w:rPr>
              <w:t>Site C</w:t>
            </w:r>
          </w:p>
        </w:tc>
        <w:tc>
          <w:tcPr>
            <w:tcW w:type="dxa" w:w="3137"/>
            <w:vAlign w:val="center"/>
          </w:tcPr>
          <w:p>
            <w:pPr>
              <w:spacing w:after="0"/>
            </w:pPr>
            <w:r/>
            <w:r>
              <w:rPr>
                <w:sz w:val="19"/>
              </w:rPr>
              <w:t>8.1</w:t>
            </w:r>
          </w:p>
        </w:tc>
        <w:tc>
          <w:tcPr>
            <w:tcW w:type="dxa" w:w="3137"/>
            <w:vAlign w:val="center"/>
          </w:tcPr>
          <w:p>
            <w:pPr>
              <w:spacing w:after="0"/>
            </w:pPr>
            <w:r/>
            <w:r>
              <w:rPr>
                <w:sz w:val="19"/>
              </w:rPr>
              <w:t>Sample value</w:t>
            </w:r>
          </w:p>
        </w:tc>
      </w:tr>
      <w:tr>
        <w:tc>
          <w:tcPr>
            <w:tcW w:type="dxa" w:w="3137"/>
            <w:vAlign w:val="center"/>
            <w:shd w:val="clear" w:color="auto" w:fill="F8EEEA"/>
          </w:tcPr>
          <w:p>
            <w:pPr>
              <w:spacing w:after="0"/>
            </w:pPr>
            <w:r/>
            <w:r>
              <w:rPr>
                <w:sz w:val="19"/>
              </w:rPr>
              <w:t>Site D</w:t>
            </w:r>
          </w:p>
        </w:tc>
        <w:tc>
          <w:tcPr>
            <w:tcW w:type="dxa" w:w="3137"/>
            <w:vAlign w:val="center"/>
            <w:shd w:val="clear" w:color="auto" w:fill="F8EEEA"/>
          </w:tcPr>
          <w:p>
            <w:pPr>
              <w:spacing w:after="0"/>
            </w:pPr>
            <w:r/>
            <w:r>
              <w:rPr>
                <w:sz w:val="19"/>
              </w:rPr>
              <w:t>7.5</w:t>
            </w:r>
          </w:p>
        </w:tc>
        <w:tc>
          <w:tcPr>
            <w:tcW w:type="dxa" w:w="3137"/>
            <w:vAlign w:val="center"/>
            <w:shd w:val="clear" w:color="auto" w:fill="F8EEEA"/>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EEA"/>
            <w:tcBorders>
              <w:left w:val="single" w:sz="36" w:space="0" w:color="B4532A"/>
            </w:tcBorders>
          </w:tcPr>
          <w:p>
            <w:pPr>
              <w:spacing w:after="60"/>
            </w:pPr>
            <w:r>
              <w:rPr>
                <w:b/>
                <w:color w:val="B4532A"/>
              </w:rPr>
              <w:t>Key result</w:t>
            </w:r>
          </w:p>
          <w:p>
            <w:pPr>
              <w:spacing w:after="0"/>
            </w:pPr>
            <w:r>
              <w:t>24/7 continuous monitoring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873E20"/>
          </w:tcPr>
          <w:p>
            <w:pPr>
              <w:spacing w:after="0"/>
            </w:pPr>
            <w:r/>
            <w:r>
              <w:rPr>
                <w:b/>
                <w:color w:val="FFFFFF"/>
                <w:sz w:val="19"/>
              </w:rPr>
              <w:t>Objective</w:t>
            </w:r>
          </w:p>
        </w:tc>
        <w:tc>
          <w:tcPr>
            <w:tcW w:type="dxa" w:w="4706"/>
            <w:vAlign w:val="center"/>
            <w:shd w:val="clear" w:color="auto" w:fill="873E20"/>
          </w:tcPr>
          <w:p>
            <w:pPr>
              <w:spacing w:after="0"/>
            </w:pPr>
            <w:r/>
            <w:r>
              <w:rPr>
                <w:b/>
                <w:color w:val="FFFFFF"/>
                <w:sz w:val="19"/>
              </w:rPr>
              <w:t>Outcome</w:t>
            </w:r>
          </w:p>
        </w:tc>
      </w:tr>
      <w:tr>
        <w:tc>
          <w:tcPr>
            <w:tcW w:type="dxa" w:w="4706"/>
            <w:vAlign w:val="center"/>
          </w:tcPr>
          <w:p>
            <w:pPr>
              <w:spacing w:after="0"/>
            </w:pPr>
            <w:r/>
            <w:r>
              <w:rPr>
                <w:sz w:val="19"/>
              </w:rPr>
              <w:t>Automate the core steps of lake water quality testing</w:t>
            </w:r>
          </w:p>
        </w:tc>
        <w:tc>
          <w:tcPr>
            <w:tcW w:type="dxa" w:w="4706"/>
            <w:vAlign w:val="center"/>
          </w:tcPr>
          <w:p>
            <w:pPr>
              <w:spacing w:after="0"/>
            </w:pPr>
            <w:r/>
            <w:r>
              <w:rPr>
                <w:sz w:val="19"/>
              </w:rPr>
              <w:t>24/7 continuous monitoring</w:t>
            </w:r>
          </w:p>
        </w:tc>
      </w:tr>
      <w:tr>
        <w:tc>
          <w:tcPr>
            <w:tcW w:type="dxa" w:w="4706"/>
            <w:vAlign w:val="center"/>
            <w:shd w:val="clear" w:color="auto" w:fill="F8EEEA"/>
          </w:tcPr>
          <w:p>
            <w:pPr>
              <w:spacing w:after="0"/>
            </w:pPr>
            <w:r/>
            <w:r>
              <w:rPr>
                <w:sz w:val="19"/>
              </w:rPr>
              <w:t>Give municipal staff and researchers a simple, mobile-friendly interface</w:t>
            </w:r>
          </w:p>
        </w:tc>
        <w:tc>
          <w:tcPr>
            <w:tcW w:type="dxa" w:w="4706"/>
            <w:vAlign w:val="center"/>
            <w:shd w:val="clear" w:color="auto" w:fill="F8EEEA"/>
          </w:tcPr>
          <w:p>
            <w:pPr>
              <w:spacing w:after="0"/>
            </w:pPr>
            <w:r/>
            <w:r>
              <w:rPr>
                <w:sz w:val="19"/>
              </w:rPr>
              <w:t>100% records digitised</w:t>
            </w:r>
          </w:p>
        </w:tc>
      </w:tr>
      <w:tr>
        <w:tc>
          <w:tcPr>
            <w:tcW w:type="dxa" w:w="4706"/>
            <w:vAlign w:val="center"/>
          </w:tcPr>
          <w:p>
            <w:pPr>
              <w:spacing w:after="0"/>
            </w:pPr>
            <w:r/>
            <w:r>
              <w:rPr>
                <w:sz w:val="19"/>
              </w:rPr>
              <w:t>Store data securely and generate reports</w:t>
            </w:r>
          </w:p>
        </w:tc>
        <w:tc>
          <w:tcPr>
            <w:tcW w:type="dxa" w:w="4706"/>
            <w:vAlign w:val="center"/>
          </w:tcPr>
          <w:p>
            <w:pPr>
              <w:spacing w:after="0"/>
            </w:pPr>
            <w:r/>
            <w:r>
              <w:rPr>
                <w:sz w:val="19"/>
              </w:rPr>
              <w:t>&lt; 1 s average response</w:t>
            </w:r>
          </w:p>
        </w:tc>
      </w:tr>
      <w:tr>
        <w:tc>
          <w:tcPr>
            <w:tcW w:type="dxa" w:w="4706"/>
            <w:vAlign w:val="center"/>
            <w:shd w:val="clear" w:color="auto" w:fill="F8EEEA"/>
          </w:tcPr>
          <w:p>
            <w:pPr>
              <w:spacing w:after="0"/>
            </w:pPr>
            <w:r/>
            <w:r>
              <w:rPr>
                <w:sz w:val="19"/>
              </w:rPr>
              <w:t>Evaluate the system against the existing process</w:t>
            </w:r>
          </w:p>
        </w:tc>
        <w:tc>
          <w:tcPr>
            <w:tcW w:type="dxa" w:w="4706"/>
            <w:vAlign w:val="center"/>
            <w:shd w:val="clear" w:color="auto" w:fill="F8EEEA"/>
          </w:tcPr>
          <w:p>
            <w:pPr>
              <w:spacing w:after="0"/>
            </w:pPr>
            <w:r/>
            <w:r>
              <w:rPr>
                <w:sz w:val="19"/>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Site A: pH reading was 7.2.</w:t>
      </w:r>
    </w:p>
    <w:p>
      <w:pPr>
        <w:spacing w:after="60"/>
      </w:pPr>
      <w:r>
        <w:t>Site B: pH reading was 6.8 — a change of -0.40000000000000036 from the previous period.</w:t>
      </w:r>
    </w:p>
    <w:p>
      <w:pPr>
        <w:spacing w:after="60"/>
      </w:pPr>
      <w:r>
        <w:t>Site C: pH reading was 8.1 — a change of +1.2999999999999998 from the previous period.</w:t>
      </w:r>
    </w:p>
    <w:p>
      <w:pPr>
        <w:spacing w:after="60"/>
      </w:pPr>
      <w:r>
        <w:t>Site D: pH reading was 7.5 — a change of -0.5999999999999996 from the previous period.</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F8EEEA"/>
            <w:vAlign w:val="center"/>
          </w:tcPr>
          <w:p>
            <w:pPr>
              <w:jc w:val="center"/>
            </w:pPr>
            <w:r>
              <w:rPr>
                <w:color w:val="74777A"/>
                <w:sz w:val="20"/>
              </w:rPr>
              <w:t>Insert a line or bar chart of the results here (Insert › Chart in Word)</w:t>
            </w:r>
          </w:p>
        </w:tc>
      </w:tr>
    </w:tbl>
    <w:p>
      <w:pPr>
        <w:pStyle w:val="Caption"/>
        <w:spacing w:before="80"/>
        <w:jc w:val="center"/>
      </w:pPr>
      <w:r>
        <w:t>Figure: pH reading by period (sample data)</w:t>
      </w:r>
    </w:p>
    <w:p>
      <w:pPr>
        <w:pStyle w:val="Heading2"/>
      </w:pPr>
      <w:r>
        <w:t>7.2  Comparison with the Existing System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3697"/>
        <w:gridCol w:w="3697"/>
      </w:tblGrid>
      <w:tr>
        <w:trPr>
          <w:tblHeader/>
        </w:trPr>
        <w:tc>
          <w:tcPr>
            <w:tcW w:type="dxa" w:w="2017"/>
            <w:vAlign w:val="center"/>
            <w:shd w:val="clear" w:color="auto" w:fill="873E20"/>
          </w:tcPr>
          <w:p>
            <w:pPr>
              <w:spacing w:after="0"/>
            </w:pPr>
            <w:r/>
            <w:r>
              <w:rPr>
                <w:b/>
                <w:color w:val="FFFFFF"/>
                <w:sz w:val="19"/>
              </w:rPr>
              <w:t>Criterion</w:t>
            </w:r>
          </w:p>
        </w:tc>
        <w:tc>
          <w:tcPr>
            <w:tcW w:type="dxa" w:w="3697"/>
            <w:vAlign w:val="center"/>
            <w:shd w:val="clear" w:color="auto" w:fill="873E20"/>
          </w:tcPr>
          <w:p>
            <w:pPr>
              <w:spacing w:after="0"/>
            </w:pPr>
            <w:r/>
            <w:r>
              <w:rPr>
                <w:b/>
                <w:color w:val="FFFFFF"/>
                <w:sz w:val="19"/>
              </w:rPr>
              <w:t>Existing system</w:t>
            </w:r>
          </w:p>
        </w:tc>
        <w:tc>
          <w:tcPr>
            <w:tcW w:type="dxa" w:w="3697"/>
            <w:vAlign w:val="center"/>
            <w:shd w:val="clear" w:color="auto" w:fill="873E20"/>
          </w:tcPr>
          <w:p>
            <w:pPr>
              <w:spacing w:after="0"/>
            </w:pPr>
            <w:r/>
            <w:r>
              <w:rPr>
                <w:b/>
                <w:color w:val="FFFFFF"/>
                <w:sz w:val="19"/>
              </w:rPr>
              <w:t>Proposed system</w:t>
            </w:r>
          </w:p>
        </w:tc>
      </w:tr>
      <w:tr>
        <w:tc>
          <w:tcPr>
            <w:tcW w:type="dxa" w:w="2017"/>
            <w:vAlign w:val="center"/>
          </w:tcPr>
          <w:p>
            <w:pPr>
              <w:spacing w:after="0"/>
            </w:pPr>
            <w:r/>
            <w:r>
              <w:rPr>
                <w:sz w:val="19"/>
              </w:rPr>
              <w:t>Aspect 1</w:t>
            </w:r>
          </w:p>
        </w:tc>
        <w:tc>
          <w:tcPr>
            <w:tcW w:type="dxa" w:w="3697"/>
            <w:vAlign w:val="center"/>
          </w:tcPr>
          <w:p>
            <w:pPr>
              <w:spacing w:after="0"/>
            </w:pPr>
            <w:r/>
            <w:r>
              <w:rPr>
                <w:sz w:val="19"/>
              </w:rPr>
              <w:t>Manual records</w:t>
            </w:r>
          </w:p>
        </w:tc>
        <w:tc>
          <w:tcPr>
            <w:tcW w:type="dxa" w:w="3697"/>
            <w:vAlign w:val="center"/>
          </w:tcPr>
          <w:p>
            <w:pPr>
              <w:spacing w:after="0"/>
            </w:pPr>
            <w:r/>
            <w:r>
              <w:rPr>
                <w:sz w:val="19"/>
              </w:rPr>
              <w:t>Automated workflow</w:t>
            </w:r>
          </w:p>
        </w:tc>
      </w:tr>
      <w:tr>
        <w:tc>
          <w:tcPr>
            <w:tcW w:type="dxa" w:w="2017"/>
            <w:vAlign w:val="center"/>
            <w:shd w:val="clear" w:color="auto" w:fill="F8EEEA"/>
          </w:tcPr>
          <w:p>
            <w:pPr>
              <w:spacing w:after="0"/>
            </w:pPr>
            <w:r/>
            <w:r>
              <w:rPr>
                <w:sz w:val="19"/>
              </w:rPr>
              <w:t>Aspect 2</w:t>
            </w:r>
          </w:p>
        </w:tc>
        <w:tc>
          <w:tcPr>
            <w:tcW w:type="dxa" w:w="3697"/>
            <w:vAlign w:val="center"/>
            <w:shd w:val="clear" w:color="auto" w:fill="F8EEEA"/>
          </w:tcPr>
          <w:p>
            <w:pPr>
              <w:spacing w:after="0"/>
            </w:pPr>
            <w:r/>
            <w:r>
              <w:rPr>
                <w:sz w:val="19"/>
              </w:rPr>
              <w:t>Slow turnaround</w:t>
            </w:r>
          </w:p>
        </w:tc>
        <w:tc>
          <w:tcPr>
            <w:tcW w:type="dxa" w:w="3697"/>
            <w:vAlign w:val="center"/>
            <w:shd w:val="clear" w:color="auto" w:fill="F8EEEA"/>
          </w:tcPr>
          <w:p>
            <w:pPr>
              <w:spacing w:after="0"/>
            </w:pPr>
            <w:r/>
            <w:r>
              <w:rPr>
                <w:sz w:val="19"/>
              </w:rPr>
              <w:t>Real-time dashboard</w:t>
            </w:r>
          </w:p>
        </w:tc>
      </w:tr>
      <w:tr>
        <w:tc>
          <w:tcPr>
            <w:tcW w:type="dxa" w:w="2017"/>
            <w:vAlign w:val="center"/>
          </w:tcPr>
          <w:p>
            <w:pPr>
              <w:spacing w:after="0"/>
            </w:pPr>
            <w:r/>
            <w:r>
              <w:rPr>
                <w:sz w:val="19"/>
              </w:rPr>
              <w:t>Aspect 3</w:t>
            </w:r>
          </w:p>
        </w:tc>
        <w:tc>
          <w:tcPr>
            <w:tcW w:type="dxa" w:w="3697"/>
            <w:vAlign w:val="center"/>
          </w:tcPr>
          <w:p>
            <w:pPr>
              <w:spacing w:after="0"/>
            </w:pPr>
            <w:r/>
            <w:r>
              <w:rPr>
                <w:sz w:val="19"/>
              </w:rPr>
              <w:t>No reports</w:t>
            </w:r>
          </w:p>
        </w:tc>
        <w:tc>
          <w:tcPr>
            <w:tcW w:type="dxa" w:w="3697"/>
            <w:vAlign w:val="center"/>
          </w:tcPr>
          <w:p>
            <w:pPr>
              <w:spacing w:after="0"/>
            </w:pPr>
            <w:r/>
            <w:r>
              <w:rPr>
                <w:sz w:val="19"/>
              </w:rPr>
              <w:t>One-click reports</w:t>
            </w:r>
          </w:p>
        </w:tc>
      </w:tr>
      <w:tr>
        <w:tc>
          <w:tcPr>
            <w:tcW w:type="dxa" w:w="2017"/>
            <w:vAlign w:val="center"/>
            <w:shd w:val="clear" w:color="auto" w:fill="F8EEEA"/>
          </w:tcPr>
          <w:p>
            <w:pPr>
              <w:spacing w:after="0"/>
            </w:pPr>
            <w:r/>
            <w:r>
              <w:rPr>
                <w:sz w:val="19"/>
              </w:rPr>
              <w:t>Headline result</w:t>
            </w:r>
          </w:p>
        </w:tc>
        <w:tc>
          <w:tcPr>
            <w:tcW w:type="dxa" w:w="3697"/>
            <w:vAlign w:val="center"/>
            <w:shd w:val="clear" w:color="auto" w:fill="F8EEEA"/>
          </w:tcPr>
          <w:p>
            <w:pPr>
              <w:spacing w:after="0"/>
            </w:pPr>
            <w:r/>
            <w:r>
              <w:rPr>
                <w:sz w:val="19"/>
              </w:rPr>
              <w:t>—</w:t>
            </w:r>
          </w:p>
        </w:tc>
        <w:tc>
          <w:tcPr>
            <w:tcW w:type="dxa" w:w="3697"/>
            <w:vAlign w:val="center"/>
            <w:shd w:val="clear" w:color="auto" w:fill="F8EEEA"/>
          </w:tcPr>
          <w:p>
            <w:pPr>
              <w:spacing w:after="0"/>
            </w:pPr>
            <w:r/>
            <w:r>
              <w:rPr>
                <w:sz w:val="19"/>
              </w:rPr>
              <w:t>24/7 continuous monitoring</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1947"/>
        <w:gridCol w:w="4868"/>
      </w:tblGrid>
      <w:tr>
        <w:trPr>
          <w:tblHeader/>
        </w:trPr>
        <w:tc>
          <w:tcPr>
            <w:tcW w:type="dxa" w:w="2596"/>
            <w:vAlign w:val="center"/>
            <w:shd w:val="clear" w:color="auto" w:fill="873E20"/>
          </w:tcPr>
          <w:p>
            <w:pPr>
              <w:spacing w:after="0"/>
            </w:pPr>
            <w:r/>
            <w:r>
              <w:rPr>
                <w:b/>
                <w:color w:val="FFFFFF"/>
                <w:sz w:val="19"/>
              </w:rPr>
              <w:t>Member</w:t>
            </w:r>
          </w:p>
        </w:tc>
        <w:tc>
          <w:tcPr>
            <w:tcW w:type="dxa" w:w="1947"/>
            <w:vAlign w:val="center"/>
            <w:shd w:val="clear" w:color="auto" w:fill="873E20"/>
          </w:tcPr>
          <w:p>
            <w:pPr>
              <w:spacing w:after="0"/>
            </w:pPr>
            <w:r/>
            <w:r>
              <w:rPr>
                <w:b/>
                <w:color w:val="FFFFFF"/>
                <w:sz w:val="19"/>
              </w:rPr>
              <w:t>Roll no.</w:t>
            </w:r>
          </w:p>
        </w:tc>
        <w:tc>
          <w:tcPr>
            <w:tcW w:type="dxa" w:w="4868"/>
            <w:vAlign w:val="center"/>
            <w:shd w:val="clear" w:color="auto" w:fill="873E20"/>
          </w:tcPr>
          <w:p>
            <w:pPr>
              <w:spacing w:after="0"/>
            </w:pPr>
            <w:r/>
            <w:r>
              <w:rPr>
                <w:b/>
                <w:color w:val="FFFFFF"/>
                <w:sz w:val="19"/>
              </w:rPr>
              <w:t>Responsibilities</w:t>
            </w:r>
          </w:p>
        </w:tc>
      </w:tr>
      <w:tr>
        <w:tc>
          <w:tcPr>
            <w:tcW w:type="dxa" w:w="2596"/>
            <w:vAlign w:val="center"/>
          </w:tcPr>
          <w:p>
            <w:pPr>
              <w:spacing w:after="0"/>
            </w:pPr>
            <w:r/>
            <w:r>
              <w:rPr>
                <w:sz w:val="19"/>
              </w:rPr>
              <w:t>Nikhil Das</w:t>
            </w:r>
          </w:p>
        </w:tc>
        <w:tc>
          <w:tcPr>
            <w:tcW w:type="dxa" w:w="1947"/>
            <w:vAlign w:val="center"/>
          </w:tcPr>
          <w:p>
            <w:pPr>
              <w:spacing w:after="0"/>
            </w:pPr>
            <w:r/>
            <w:r>
              <w:rPr>
                <w:sz w:val="19"/>
              </w:rPr>
              <w:t>21CE003</w:t>
            </w:r>
          </w:p>
        </w:tc>
        <w:tc>
          <w:tcPr>
            <w:tcW w:type="dxa" w:w="4868"/>
            <w:vAlign w:val="center"/>
          </w:tcPr>
          <w:p>
            <w:pPr>
              <w:spacing w:after="0"/>
            </w:pPr>
            <w:r/>
            <w:r>
              <w:rPr>
                <w:sz w:val="19"/>
              </w:rPr>
              <w:t>Team lead, system design and integration</w:t>
            </w:r>
          </w:p>
        </w:tc>
      </w:tr>
      <w:tr>
        <w:tc>
          <w:tcPr>
            <w:tcW w:type="dxa" w:w="2596"/>
            <w:vAlign w:val="center"/>
            <w:shd w:val="clear" w:color="auto" w:fill="F8EEEA"/>
          </w:tcPr>
          <w:p>
            <w:pPr>
              <w:spacing w:after="0"/>
            </w:pPr>
            <w:r/>
            <w:r>
              <w:rPr>
                <w:sz w:val="19"/>
              </w:rPr>
              <w:t>Ishita Menon</w:t>
            </w:r>
          </w:p>
        </w:tc>
        <w:tc>
          <w:tcPr>
            <w:tcW w:type="dxa" w:w="1947"/>
            <w:vAlign w:val="center"/>
            <w:shd w:val="clear" w:color="auto" w:fill="F8EEEA"/>
          </w:tcPr>
          <w:p>
            <w:pPr>
              <w:spacing w:after="0"/>
            </w:pPr>
            <w:r/>
            <w:r>
              <w:rPr>
                <w:sz w:val="19"/>
              </w:rPr>
              <w:t>21CS027</w:t>
            </w:r>
          </w:p>
        </w:tc>
        <w:tc>
          <w:tcPr>
            <w:tcW w:type="dxa" w:w="4868"/>
            <w:vAlign w:val="center"/>
            <w:shd w:val="clear" w:color="auto" w:fill="F8EEEA"/>
          </w:tcPr>
          <w:p>
            <w:pPr>
              <w:spacing w:after="0"/>
            </w:pPr>
            <w:r/>
            <w:r>
              <w:rPr>
                <w:sz w:val="19"/>
              </w:rPr>
              <w:t>Hardware / back-end development and testing</w:t>
            </w:r>
          </w:p>
        </w:tc>
      </w:tr>
      <w:tr>
        <w:tc>
          <w:tcPr>
            <w:tcW w:type="dxa" w:w="2596"/>
            <w:vAlign w:val="center"/>
          </w:tcPr>
          <w:p>
            <w:pPr>
              <w:spacing w:after="0"/>
            </w:pPr>
            <w:r/>
            <w:r>
              <w:rPr>
                <w:sz w:val="19"/>
              </w:rPr>
              <w:t>Aarav Sharma</w:t>
            </w:r>
          </w:p>
        </w:tc>
        <w:tc>
          <w:tcPr>
            <w:tcW w:type="dxa" w:w="1947"/>
            <w:vAlign w:val="center"/>
          </w:tcPr>
          <w:p>
            <w:pPr>
              <w:spacing w:after="0"/>
            </w:pPr>
            <w:r/>
            <w:r>
              <w:rPr>
                <w:sz w:val="19"/>
              </w:rPr>
              <w:t>21CS001</w:t>
            </w:r>
          </w:p>
        </w:tc>
        <w:tc>
          <w:tcPr>
            <w:tcW w:type="dxa" w:w="4868"/>
            <w:vAlign w:val="center"/>
          </w:tcPr>
          <w:p>
            <w:pPr>
              <w:spacing w:after="0"/>
            </w:pPr>
            <w:r/>
            <w:r>
              <w:rPr>
                <w:sz w:val="19"/>
              </w:rPr>
              <w:t>Front-end, documentation and user testing</w:t>
            </w:r>
          </w:p>
        </w:tc>
      </w:tr>
      <w:tr>
        <w:tc>
          <w:tcPr>
            <w:tcW w:type="dxa" w:w="2596"/>
            <w:vAlign w:val="center"/>
            <w:shd w:val="clear" w:color="auto" w:fill="F8EEEA"/>
          </w:tcPr>
          <w:p>
            <w:pPr>
              <w:spacing w:after="0"/>
            </w:pPr>
            <w:r/>
            <w:r>
              <w:rPr>
                <w:sz w:val="19"/>
              </w:rPr>
              <w:t>Diya Patel</w:t>
            </w:r>
          </w:p>
        </w:tc>
        <w:tc>
          <w:tcPr>
            <w:tcW w:type="dxa" w:w="1947"/>
            <w:vAlign w:val="center"/>
            <w:shd w:val="clear" w:color="auto" w:fill="F8EEEA"/>
          </w:tcPr>
          <w:p>
            <w:pPr>
              <w:spacing w:after="0"/>
            </w:pPr>
            <w:r/>
            <w:r>
              <w:rPr>
                <w:sz w:val="19"/>
              </w:rPr>
              <w:t>21CS014</w:t>
            </w:r>
          </w:p>
        </w:tc>
        <w:tc>
          <w:tcPr>
            <w:tcW w:type="dxa" w:w="4868"/>
            <w:vAlign w:val="center"/>
            <w:shd w:val="clear" w:color="auto" w:fill="F8EEEA"/>
          </w:tcPr>
          <w:p>
            <w:pPr>
              <w:spacing w:after="0"/>
            </w:pPr>
            <w:r/>
            <w:r>
              <w:rPr>
                <w:sz w:val="19"/>
              </w:rPr>
              <w:t>Data analysis and report preparation</w:t>
            </w:r>
          </w:p>
        </w:tc>
      </w:tr>
    </w:tbl>
    <w:p>
      <w:pPr>
        <w:spacing w:after="80"/>
      </w:pPr>
    </w:p>
    <w:p>
      <w:pPr>
        <w:pStyle w:val="Heading2"/>
      </w:pPr>
      <w:r>
        <w:t>8.2  Schedule (Gantt Chart)</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2494"/>
        <w:gridCol w:w="432"/>
        <w:gridCol w:w="432"/>
        <w:gridCol w:w="432"/>
        <w:gridCol w:w="432"/>
        <w:gridCol w:w="432"/>
        <w:gridCol w:w="432"/>
        <w:gridCol w:w="432"/>
        <w:gridCol w:w="432"/>
        <w:gridCol w:w="432"/>
        <w:gridCol w:w="432"/>
        <w:gridCol w:w="432"/>
        <w:gridCol w:w="432"/>
        <w:gridCol w:w="432"/>
        <w:gridCol w:w="432"/>
        <w:gridCol w:w="432"/>
        <w:gridCol w:w="432"/>
      </w:tblGrid>
      <w:tr>
        <w:tc>
          <w:tcPr>
            <w:tcW w:type="dxa" w:w="2494"/>
          </w:tcPr>
          <w:p>
            <w:r>
              <w:rPr>
                <w:b/>
                <w:sz w:val="16"/>
              </w:rPr>
              <w:t>Activity / week</w:t>
            </w:r>
          </w:p>
        </w:tc>
        <w:tc>
          <w:tcPr>
            <w:tcW w:type="dxa" w:w="432"/>
          </w:tcPr>
          <w:p>
            <w:pPr>
              <w:jc w:val="center"/>
            </w:pPr>
            <w:r>
              <w:rPr>
                <w:b/>
                <w:sz w:val="15"/>
              </w:rPr>
              <w:t>1</w:t>
            </w:r>
          </w:p>
        </w:tc>
        <w:tc>
          <w:tcPr>
            <w:tcW w:type="dxa" w:w="432"/>
          </w:tcPr>
          <w:p>
            <w:pPr>
              <w:jc w:val="center"/>
            </w:pPr>
            <w:r>
              <w:rPr>
                <w:b/>
                <w:sz w:val="15"/>
              </w:rPr>
              <w:t>2</w:t>
            </w:r>
          </w:p>
        </w:tc>
        <w:tc>
          <w:tcPr>
            <w:tcW w:type="dxa" w:w="432"/>
          </w:tcPr>
          <w:p>
            <w:pPr>
              <w:jc w:val="center"/>
            </w:pPr>
            <w:r>
              <w:rPr>
                <w:b/>
                <w:sz w:val="15"/>
              </w:rPr>
              <w:t>3</w:t>
            </w:r>
          </w:p>
        </w:tc>
        <w:tc>
          <w:tcPr>
            <w:tcW w:type="dxa" w:w="432"/>
          </w:tcPr>
          <w:p>
            <w:pPr>
              <w:jc w:val="center"/>
            </w:pPr>
            <w:r>
              <w:rPr>
                <w:b/>
                <w:sz w:val="15"/>
              </w:rPr>
              <w:t>4</w:t>
            </w:r>
          </w:p>
        </w:tc>
        <w:tc>
          <w:tcPr>
            <w:tcW w:type="dxa" w:w="432"/>
          </w:tcPr>
          <w:p>
            <w:pPr>
              <w:jc w:val="center"/>
            </w:pPr>
            <w:r>
              <w:rPr>
                <w:b/>
                <w:sz w:val="15"/>
              </w:rPr>
              <w:t>5</w:t>
            </w:r>
          </w:p>
        </w:tc>
        <w:tc>
          <w:tcPr>
            <w:tcW w:type="dxa" w:w="432"/>
          </w:tcPr>
          <w:p>
            <w:pPr>
              <w:jc w:val="center"/>
            </w:pPr>
            <w:r>
              <w:rPr>
                <w:b/>
                <w:sz w:val="15"/>
              </w:rPr>
              <w:t>6</w:t>
            </w:r>
          </w:p>
        </w:tc>
        <w:tc>
          <w:tcPr>
            <w:tcW w:type="dxa" w:w="432"/>
          </w:tcPr>
          <w:p>
            <w:pPr>
              <w:jc w:val="center"/>
            </w:pPr>
            <w:r>
              <w:rPr>
                <w:b/>
                <w:sz w:val="15"/>
              </w:rPr>
              <w:t>7</w:t>
            </w:r>
          </w:p>
        </w:tc>
        <w:tc>
          <w:tcPr>
            <w:tcW w:type="dxa" w:w="432"/>
          </w:tcPr>
          <w:p>
            <w:pPr>
              <w:jc w:val="center"/>
            </w:pPr>
            <w:r>
              <w:rPr>
                <w:b/>
                <w:sz w:val="15"/>
              </w:rPr>
              <w:t>8</w:t>
            </w:r>
          </w:p>
        </w:tc>
        <w:tc>
          <w:tcPr>
            <w:tcW w:type="dxa" w:w="432"/>
          </w:tcPr>
          <w:p>
            <w:pPr>
              <w:jc w:val="center"/>
            </w:pPr>
            <w:r>
              <w:rPr>
                <w:b/>
                <w:sz w:val="15"/>
              </w:rPr>
              <w:t>9</w:t>
            </w:r>
          </w:p>
        </w:tc>
        <w:tc>
          <w:tcPr>
            <w:tcW w:type="dxa" w:w="432"/>
          </w:tcPr>
          <w:p>
            <w:pPr>
              <w:jc w:val="center"/>
            </w:pPr>
            <w:r>
              <w:rPr>
                <w:b/>
                <w:sz w:val="15"/>
              </w:rPr>
              <w:t>10</w:t>
            </w:r>
          </w:p>
        </w:tc>
        <w:tc>
          <w:tcPr>
            <w:tcW w:type="dxa" w:w="432"/>
          </w:tcPr>
          <w:p>
            <w:pPr>
              <w:jc w:val="center"/>
            </w:pPr>
            <w:r>
              <w:rPr>
                <w:b/>
                <w:sz w:val="15"/>
              </w:rPr>
              <w:t>11</w:t>
            </w:r>
          </w:p>
        </w:tc>
        <w:tc>
          <w:tcPr>
            <w:tcW w:type="dxa" w:w="432"/>
          </w:tcPr>
          <w:p>
            <w:pPr>
              <w:jc w:val="center"/>
            </w:pPr>
            <w:r>
              <w:rPr>
                <w:b/>
                <w:sz w:val="15"/>
              </w:rPr>
              <w:t>12</w:t>
            </w:r>
          </w:p>
        </w:tc>
        <w:tc>
          <w:tcPr>
            <w:tcW w:type="dxa" w:w="432"/>
          </w:tcPr>
          <w:p>
            <w:pPr>
              <w:jc w:val="center"/>
            </w:pPr>
            <w:r>
              <w:rPr>
                <w:b/>
                <w:sz w:val="15"/>
              </w:rPr>
              <w:t>13</w:t>
            </w:r>
          </w:p>
        </w:tc>
        <w:tc>
          <w:tcPr>
            <w:tcW w:type="dxa" w:w="432"/>
          </w:tcPr>
          <w:p>
            <w:pPr>
              <w:jc w:val="center"/>
            </w:pPr>
            <w:r>
              <w:rPr>
                <w:b/>
                <w:sz w:val="15"/>
              </w:rPr>
              <w:t>14</w:t>
            </w:r>
          </w:p>
        </w:tc>
        <w:tc>
          <w:tcPr>
            <w:tcW w:type="dxa" w:w="432"/>
          </w:tcPr>
          <w:p>
            <w:pPr>
              <w:jc w:val="center"/>
            </w:pPr>
            <w:r>
              <w:rPr>
                <w:b/>
                <w:sz w:val="15"/>
              </w:rPr>
              <w:t>15</w:t>
            </w:r>
          </w:p>
        </w:tc>
        <w:tc>
          <w:tcPr>
            <w:tcW w:type="dxa" w:w="432"/>
          </w:tcPr>
          <w:p>
            <w:pPr>
              <w:jc w:val="center"/>
            </w:pPr>
            <w:r>
              <w:rPr>
                <w:b/>
                <w:sz w:val="15"/>
              </w:rPr>
              <w:t>16</w:t>
            </w:r>
          </w:p>
        </w:tc>
      </w:tr>
      <w:tr>
        <w:tc>
          <w:tcPr>
            <w:tcW w:type="dxa" w:w="2494"/>
          </w:tcPr>
          <w:p>
            <w:r>
              <w:rPr>
                <w:sz w:val="16"/>
              </w:rPr>
              <w:t>Requirement study</w:t>
            </w: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Literature survey</w:t>
            </w:r>
          </w:p>
        </w:tc>
        <w:tc>
          <w:tcPr>
            <w:tcW w:type="dxa" w:w="432"/>
          </w:tcPr>
          <w:p/>
        </w:tc>
        <w:tc>
          <w:tcPr>
            <w:tcW w:type="dxa" w:w="432"/>
            <w:shd w:val="clear" w:color="auto" w:fill="B4532A"/>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Design</w:t>
            </w: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Input</w:t>
            </w: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Process</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Store</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Output</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Integration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shd w:val="clear" w:color="auto" w:fill="B4532A"/>
          </w:tcPr>
          <w:p/>
        </w:tc>
        <w:tc>
          <w:tcPr>
            <w:tcW w:type="dxa" w:w="432"/>
          </w:tcPr>
          <w:p/>
        </w:tc>
        <w:tc>
          <w:tcPr>
            <w:tcW w:type="dxa" w:w="432"/>
          </w:tcPr>
          <w:p/>
        </w:tc>
        <w:tc>
          <w:tcPr>
            <w:tcW w:type="dxa" w:w="432"/>
          </w:tcPr>
          <w:p/>
        </w:tc>
      </w:tr>
      <w:tr>
        <w:tc>
          <w:tcPr>
            <w:tcW w:type="dxa" w:w="2494"/>
          </w:tcPr>
          <w:p>
            <w:r>
              <w:rPr>
                <w:sz w:val="16"/>
              </w:rPr>
              <w:t>Testing</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c>
          <w:tcPr>
            <w:tcW w:type="dxa" w:w="432"/>
          </w:tcPr>
          <w:p/>
        </w:tc>
        <w:tc>
          <w:tcPr>
            <w:tcW w:type="dxa" w:w="432"/>
          </w:tcPr>
          <w:p/>
        </w:tc>
      </w:tr>
      <w:tr>
        <w:tc>
          <w:tcPr>
            <w:tcW w:type="dxa" w:w="2494"/>
          </w:tcPr>
          <w:p>
            <w:r>
              <w:rPr>
                <w:sz w:val="16"/>
              </w:rPr>
              <w:t>Documentation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B4532A"/>
          </w:tcPr>
          <w:p/>
        </w:tc>
        <w:tc>
          <w:tcPr>
            <w:tcW w:type="dxa" w:w="432"/>
            <w:shd w:val="clear" w:color="auto" w:fill="B4532A"/>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921"/>
        <w:gridCol w:w="1557"/>
        <w:gridCol w:w="1428"/>
        <w:gridCol w:w="3505"/>
      </w:tblGrid>
      <w:tr>
        <w:trPr>
          <w:tblHeader/>
        </w:trPr>
        <w:tc>
          <w:tcPr>
            <w:tcW w:type="dxa" w:w="2921"/>
            <w:vAlign w:val="center"/>
            <w:shd w:val="clear" w:color="auto" w:fill="873E20"/>
          </w:tcPr>
          <w:p>
            <w:pPr>
              <w:spacing w:after="0"/>
            </w:pPr>
            <w:r/>
            <w:r>
              <w:rPr>
                <w:b/>
                <w:color w:val="FFFFFF"/>
                <w:sz w:val="19"/>
              </w:rPr>
              <w:t>Risk</w:t>
            </w:r>
          </w:p>
        </w:tc>
        <w:tc>
          <w:tcPr>
            <w:tcW w:type="dxa" w:w="1558"/>
            <w:vAlign w:val="center"/>
            <w:shd w:val="clear" w:color="auto" w:fill="873E20"/>
          </w:tcPr>
          <w:p>
            <w:pPr>
              <w:spacing w:after="0"/>
            </w:pPr>
            <w:r/>
            <w:r>
              <w:rPr>
                <w:b/>
                <w:color w:val="FFFFFF"/>
                <w:sz w:val="19"/>
              </w:rPr>
              <w:t>Likelihood</w:t>
            </w:r>
          </w:p>
        </w:tc>
        <w:tc>
          <w:tcPr>
            <w:tcW w:type="dxa" w:w="1428"/>
            <w:vAlign w:val="center"/>
            <w:shd w:val="clear" w:color="auto" w:fill="873E20"/>
          </w:tcPr>
          <w:p>
            <w:pPr>
              <w:spacing w:after="0"/>
            </w:pPr>
            <w:r/>
            <w:r>
              <w:rPr>
                <w:b/>
                <w:color w:val="FFFFFF"/>
                <w:sz w:val="19"/>
              </w:rPr>
              <w:t>Impact</w:t>
            </w:r>
          </w:p>
        </w:tc>
        <w:tc>
          <w:tcPr>
            <w:tcW w:type="dxa" w:w="3505"/>
            <w:vAlign w:val="center"/>
            <w:shd w:val="clear" w:color="auto" w:fill="873E20"/>
          </w:tcPr>
          <w:p>
            <w:pPr>
              <w:spacing w:after="0"/>
            </w:pPr>
            <w:r/>
            <w:r>
              <w:rPr>
                <w:b/>
                <w:color w:val="FFFFFF"/>
                <w:sz w:val="19"/>
              </w:rPr>
              <w:t>Mitigation</w:t>
            </w:r>
          </w:p>
        </w:tc>
      </w:tr>
      <w:tr>
        <w:tc>
          <w:tcPr>
            <w:tcW w:type="dxa" w:w="2921"/>
            <w:vAlign w:val="center"/>
          </w:tcPr>
          <w:p>
            <w:pPr>
              <w:spacing w:after="0"/>
            </w:pPr>
            <w:r/>
            <w:r>
              <w:rPr>
                <w:sz w:val="19"/>
              </w:rPr>
              <w:t>Component delivery delayed</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Order early; keep a backup supplier</w:t>
            </w:r>
          </w:p>
        </w:tc>
      </w:tr>
      <w:tr>
        <w:tc>
          <w:tcPr>
            <w:tcW w:type="dxa" w:w="2921"/>
            <w:vAlign w:val="center"/>
            <w:shd w:val="clear" w:color="auto" w:fill="F8EEEA"/>
          </w:tcPr>
          <w:p>
            <w:pPr>
              <w:spacing w:after="0"/>
            </w:pPr>
            <w:r/>
            <w:r>
              <w:rPr>
                <w:sz w:val="19"/>
              </w:rPr>
              <w:t>Team member unavailable</w:t>
            </w:r>
          </w:p>
        </w:tc>
        <w:tc>
          <w:tcPr>
            <w:tcW w:type="dxa" w:w="1558"/>
            <w:vAlign w:val="center"/>
            <w:shd w:val="clear" w:color="auto" w:fill="F8EEEA"/>
          </w:tcPr>
          <w:p>
            <w:pPr>
              <w:spacing w:after="0"/>
            </w:pPr>
            <w:r/>
            <w:r>
              <w:rPr>
                <w:sz w:val="19"/>
              </w:rPr>
              <w:t>Low</w:t>
            </w:r>
          </w:p>
        </w:tc>
        <w:tc>
          <w:tcPr>
            <w:tcW w:type="dxa" w:w="1428"/>
            <w:vAlign w:val="center"/>
            <w:shd w:val="clear" w:color="auto" w:fill="F8EEEA"/>
          </w:tcPr>
          <w:p>
            <w:pPr>
              <w:spacing w:after="0"/>
            </w:pPr>
            <w:r/>
            <w:r>
              <w:rPr>
                <w:sz w:val="19"/>
              </w:rPr>
              <w:t>Medium</w:t>
            </w:r>
          </w:p>
        </w:tc>
        <w:tc>
          <w:tcPr>
            <w:tcW w:type="dxa" w:w="3505"/>
            <w:vAlign w:val="center"/>
            <w:shd w:val="clear" w:color="auto" w:fill="F8EEEA"/>
          </w:tcPr>
          <w:p>
            <w:pPr>
              <w:spacing w:after="0"/>
            </w:pPr>
            <w:r/>
            <w:r>
              <w:rPr>
                <w:sz w:val="19"/>
              </w:rPr>
              <w:t>Shared code repository and weekly hand-over notes</w:t>
            </w:r>
          </w:p>
        </w:tc>
      </w:tr>
      <w:tr>
        <w:tc>
          <w:tcPr>
            <w:tcW w:type="dxa" w:w="2921"/>
            <w:vAlign w:val="center"/>
          </w:tcPr>
          <w:p>
            <w:pPr>
              <w:spacing w:after="0"/>
            </w:pPr>
            <w:r/>
            <w:r>
              <w:rPr>
                <w:sz w:val="19"/>
              </w:rPr>
              <w:t>Scope creep</w:t>
            </w:r>
          </w:p>
        </w:tc>
        <w:tc>
          <w:tcPr>
            <w:tcW w:type="dxa" w:w="1558"/>
            <w:vAlign w:val="center"/>
          </w:tcPr>
          <w:p>
            <w:pPr>
              <w:spacing w:after="0"/>
            </w:pPr>
            <w:r/>
            <w:r>
              <w:rPr>
                <w:sz w:val="19"/>
              </w:rPr>
              <w:t>Medium</w:t>
            </w:r>
          </w:p>
        </w:tc>
        <w:tc>
          <w:tcPr>
            <w:tcW w:type="dxa" w:w="1428"/>
            <w:vAlign w:val="center"/>
          </w:tcPr>
          <w:p>
            <w:pPr>
              <w:spacing w:after="0"/>
            </w:pPr>
            <w:r/>
            <w:r>
              <w:rPr>
                <w:sz w:val="19"/>
              </w:rPr>
              <w:t>Medium</w:t>
            </w:r>
          </w:p>
        </w:tc>
        <w:tc>
          <w:tcPr>
            <w:tcW w:type="dxa" w:w="3505"/>
            <w:vAlign w:val="center"/>
          </w:tcPr>
          <w:p>
            <w:pPr>
              <w:spacing w:after="0"/>
            </w:pPr>
            <w:r/>
            <w:r>
              <w:rPr>
                <w:sz w:val="19"/>
              </w:rPr>
              <w:t>Freeze requirements after the design review</w:t>
            </w:r>
          </w:p>
        </w:tc>
      </w:tr>
      <w:tr>
        <w:tc>
          <w:tcPr>
            <w:tcW w:type="dxa" w:w="2921"/>
            <w:vAlign w:val="center"/>
            <w:shd w:val="clear" w:color="auto" w:fill="F8EEEA"/>
          </w:tcPr>
          <w:p>
            <w:pPr>
              <w:spacing w:after="0"/>
            </w:pPr>
            <w:r/>
            <w:r>
              <w:rPr>
                <w:sz w:val="19"/>
              </w:rPr>
              <w:t>Data loss</w:t>
            </w:r>
          </w:p>
        </w:tc>
        <w:tc>
          <w:tcPr>
            <w:tcW w:type="dxa" w:w="1558"/>
            <w:vAlign w:val="center"/>
            <w:shd w:val="clear" w:color="auto" w:fill="F8EEEA"/>
          </w:tcPr>
          <w:p>
            <w:pPr>
              <w:spacing w:after="0"/>
            </w:pPr>
            <w:r/>
            <w:r>
              <w:rPr>
                <w:sz w:val="19"/>
              </w:rPr>
              <w:t>Low</w:t>
            </w:r>
          </w:p>
        </w:tc>
        <w:tc>
          <w:tcPr>
            <w:tcW w:type="dxa" w:w="1428"/>
            <w:vAlign w:val="center"/>
            <w:shd w:val="clear" w:color="auto" w:fill="F8EEEA"/>
          </w:tcPr>
          <w:p>
            <w:pPr>
              <w:spacing w:after="0"/>
            </w:pPr>
            <w:r/>
            <w:r>
              <w:rPr>
                <w:sz w:val="19"/>
              </w:rPr>
              <w:t>High</w:t>
            </w:r>
          </w:p>
        </w:tc>
        <w:tc>
          <w:tcPr>
            <w:tcW w:type="dxa" w:w="3505"/>
            <w:vAlign w:val="center"/>
            <w:shd w:val="clear" w:color="auto" w:fill="F8EEEA"/>
          </w:tcPr>
          <w:p>
            <w:pPr>
              <w:spacing w:after="0"/>
            </w:pPr>
            <w:r/>
            <w:r>
              <w:rPr>
                <w:sz w:val="19"/>
              </w:rPr>
              <w:t>Daily backups and version control</w:t>
            </w:r>
          </w:p>
        </w:tc>
      </w:tr>
      <w:tr>
        <w:tc>
          <w:tcPr>
            <w:tcW w:type="dxa" w:w="2921"/>
            <w:vAlign w:val="center"/>
          </w:tcPr>
          <w:p>
            <w:pPr>
              <w:spacing w:after="0"/>
            </w:pPr>
            <w:r/>
            <w:r>
              <w:rPr>
                <w:sz w:val="19"/>
              </w:rPr>
              <w:t>Integration failures</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873E20"/>
          </w:tcPr>
          <w:p>
            <w:pPr>
              <w:spacing w:after="0"/>
            </w:pPr>
            <w:r/>
            <w:r>
              <w:rPr>
                <w:b/>
                <w:color w:val="FFFFFF"/>
                <w:sz w:val="19"/>
              </w:rPr>
              <w:t>Head</w:t>
            </w:r>
          </w:p>
        </w:tc>
        <w:tc>
          <w:tcPr>
            <w:tcW w:type="dxa" w:w="1947"/>
            <w:vAlign w:val="center"/>
            <w:shd w:val="clear" w:color="auto" w:fill="873E20"/>
          </w:tcPr>
          <w:p>
            <w:pPr>
              <w:spacing w:after="0"/>
            </w:pPr>
            <w:r/>
            <w:r>
              <w:rPr>
                <w:b/>
                <w:color w:val="FFFFFF"/>
                <w:sz w:val="19"/>
              </w:rPr>
              <w:t>Planned (₹)</w:t>
            </w:r>
          </w:p>
        </w:tc>
        <w:tc>
          <w:tcPr>
            <w:tcW w:type="dxa" w:w="1947"/>
            <w:vAlign w:val="center"/>
            <w:shd w:val="clear" w:color="auto" w:fill="873E20"/>
          </w:tcPr>
          <w:p>
            <w:pPr>
              <w:spacing w:after="0"/>
            </w:pPr>
            <w:r/>
            <w:r>
              <w:rPr>
                <w:b/>
                <w:color w:val="FFFFFF"/>
                <w:sz w:val="19"/>
              </w:rPr>
              <w:t>Actual (₹)</w:t>
            </w:r>
          </w:p>
        </w:tc>
        <w:tc>
          <w:tcPr>
            <w:tcW w:type="dxa" w:w="2272"/>
            <w:vAlign w:val="center"/>
            <w:shd w:val="clear" w:color="auto" w:fill="873E20"/>
          </w:tcPr>
          <w:p>
            <w:pPr>
              <w:spacing w:after="0"/>
            </w:pPr>
            <w:r/>
            <w:r>
              <w:rPr>
                <w:b/>
                <w:color w:val="FFFFFF"/>
                <w:sz w:val="19"/>
              </w:rPr>
              <w:t>Remark</w:t>
            </w:r>
          </w:p>
        </w:tc>
      </w:tr>
      <w:tr>
        <w:tc>
          <w:tcPr>
            <w:tcW w:type="dxa" w:w="3245"/>
            <w:vAlign w:val="center"/>
          </w:tcPr>
          <w:p>
            <w:pPr>
              <w:spacing w:after="0"/>
            </w:pPr>
            <w:r/>
            <w:r>
              <w:rPr>
                <w:sz w:val="19"/>
              </w:rPr>
              <w:t>Hardware / licences</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Replace with your figures</w:t>
            </w:r>
          </w:p>
        </w:tc>
      </w:tr>
      <w:tr>
        <w:tc>
          <w:tcPr>
            <w:tcW w:type="dxa" w:w="3245"/>
            <w:vAlign w:val="center"/>
            <w:shd w:val="clear" w:color="auto" w:fill="F8EEEA"/>
          </w:tcPr>
          <w:p>
            <w:pPr>
              <w:spacing w:after="0"/>
            </w:pPr>
            <w:r/>
            <w:r>
              <w:rPr>
                <w:sz w:val="19"/>
              </w:rPr>
              <w:t>Hosting and tools</w:t>
            </w:r>
          </w:p>
        </w:tc>
        <w:tc>
          <w:tcPr>
            <w:tcW w:type="dxa" w:w="1947"/>
            <w:vAlign w:val="center"/>
            <w:shd w:val="clear" w:color="auto" w:fill="F8EEEA"/>
          </w:tcPr>
          <w:p>
            <w:pPr>
              <w:spacing w:after="0"/>
            </w:pPr>
            <w:r/>
            <w:r>
              <w:rPr>
                <w:sz w:val="19"/>
              </w:rPr>
              <w:t>—</w:t>
            </w:r>
          </w:p>
        </w:tc>
        <w:tc>
          <w:tcPr>
            <w:tcW w:type="dxa" w:w="1947"/>
            <w:vAlign w:val="center"/>
            <w:shd w:val="clear" w:color="auto" w:fill="F8EEEA"/>
          </w:tcPr>
          <w:p>
            <w:pPr>
              <w:spacing w:after="0"/>
            </w:pPr>
            <w:r/>
            <w:r>
              <w:rPr>
                <w:sz w:val="19"/>
              </w:rPr>
              <w:t>—</w:t>
            </w:r>
          </w:p>
        </w:tc>
        <w:tc>
          <w:tcPr>
            <w:tcW w:type="dxa" w:w="2272"/>
            <w:vAlign w:val="center"/>
            <w:shd w:val="clear" w:color="auto" w:fill="F8EEEA"/>
          </w:tcPr>
          <w:p>
            <w:pPr>
              <w:spacing w:after="0"/>
            </w:pPr>
            <w:r/>
            <w:r>
              <w:rPr>
                <w:sz w:val="19"/>
              </w:rPr>
              <w:t>Free tiers used where possible</w:t>
            </w:r>
          </w:p>
        </w:tc>
      </w:tr>
      <w:tr>
        <w:tc>
          <w:tcPr>
            <w:tcW w:type="dxa" w:w="3245"/>
            <w:vAlign w:val="center"/>
          </w:tcPr>
          <w:p>
            <w:pPr>
              <w:spacing w:after="0"/>
            </w:pPr>
            <w:r/>
            <w:r>
              <w:rPr>
                <w:sz w:val="19"/>
              </w:rPr>
              <w:t>Printing and documentation</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Report, poster</w:t>
            </w:r>
          </w:p>
        </w:tc>
      </w:tr>
      <w:tr>
        <w:tc>
          <w:tcPr>
            <w:tcW w:type="dxa" w:w="3245"/>
            <w:vAlign w:val="center"/>
            <w:shd w:val="clear" w:color="auto" w:fill="F8EEEA"/>
          </w:tcPr>
          <w:p>
            <w:pPr>
              <w:spacing w:after="0"/>
            </w:pPr>
            <w:r/>
            <w:r>
              <w:rPr>
                <w:sz w:val="19"/>
              </w:rPr>
              <w:t>Contingency</w:t>
            </w:r>
          </w:p>
        </w:tc>
        <w:tc>
          <w:tcPr>
            <w:tcW w:type="dxa" w:w="1947"/>
            <w:vAlign w:val="center"/>
            <w:shd w:val="clear" w:color="auto" w:fill="F8EEEA"/>
          </w:tcPr>
          <w:p>
            <w:pPr>
              <w:spacing w:after="0"/>
            </w:pPr>
            <w:r/>
            <w:r>
              <w:rPr>
                <w:sz w:val="19"/>
              </w:rPr>
              <w:t>—</w:t>
            </w:r>
          </w:p>
        </w:tc>
        <w:tc>
          <w:tcPr>
            <w:tcW w:type="dxa" w:w="1947"/>
            <w:vAlign w:val="center"/>
            <w:shd w:val="clear" w:color="auto" w:fill="F8EEEA"/>
          </w:tcPr>
          <w:p>
            <w:pPr>
              <w:spacing w:after="0"/>
            </w:pPr>
            <w:r/>
            <w:r>
              <w:rPr>
                <w:sz w:val="19"/>
              </w:rPr>
              <w:t>—</w:t>
            </w:r>
          </w:p>
        </w:tc>
        <w:tc>
          <w:tcPr>
            <w:tcW w:type="dxa" w:w="2272"/>
            <w:vAlign w:val="center"/>
            <w:shd w:val="clear" w:color="auto" w:fill="F8EEEA"/>
          </w:tcPr>
          <w:p>
            <w:pPr>
              <w:spacing w:after="0"/>
            </w:pPr>
            <w:r/>
            <w:r>
              <w:rPr>
                <w:sz w:val="19"/>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894"/>
        <w:gridCol w:w="2596"/>
        <w:gridCol w:w="2921"/>
      </w:tblGrid>
      <w:tr>
        <w:trPr>
          <w:tblHeader/>
        </w:trPr>
        <w:tc>
          <w:tcPr>
            <w:tcW w:type="dxa" w:w="3894"/>
            <w:vAlign w:val="center"/>
            <w:shd w:val="clear" w:color="auto" w:fill="873E20"/>
          </w:tcPr>
          <w:p>
            <w:pPr>
              <w:spacing w:after="0"/>
            </w:pPr>
            <w:r/>
            <w:r>
              <w:rPr>
                <w:b/>
                <w:color w:val="FFFFFF"/>
                <w:sz w:val="19"/>
              </w:rPr>
              <w:t>Task</w:t>
            </w:r>
          </w:p>
        </w:tc>
        <w:tc>
          <w:tcPr>
            <w:tcW w:type="dxa" w:w="2596"/>
            <w:vAlign w:val="center"/>
            <w:shd w:val="clear" w:color="auto" w:fill="873E20"/>
          </w:tcPr>
          <w:p>
            <w:pPr>
              <w:spacing w:after="0"/>
            </w:pPr>
            <w:r/>
            <w:r>
              <w:rPr>
                <w:b/>
                <w:color w:val="FFFFFF"/>
                <w:sz w:val="19"/>
              </w:rPr>
              <w:t>Frequency</w:t>
            </w:r>
          </w:p>
        </w:tc>
        <w:tc>
          <w:tcPr>
            <w:tcW w:type="dxa" w:w="2921"/>
            <w:vAlign w:val="center"/>
            <w:shd w:val="clear" w:color="auto" w:fill="873E20"/>
          </w:tcPr>
          <w:p>
            <w:pPr>
              <w:spacing w:after="0"/>
            </w:pPr>
            <w:r/>
            <w:r>
              <w:rPr>
                <w:b/>
                <w:color w:val="FFFFFF"/>
                <w:sz w:val="19"/>
              </w:rPr>
              <w:t>Responsibility</w:t>
            </w:r>
          </w:p>
        </w:tc>
      </w:tr>
      <w:tr>
        <w:tc>
          <w:tcPr>
            <w:tcW w:type="dxa" w:w="3894"/>
            <w:vAlign w:val="center"/>
          </w:tcPr>
          <w:p>
            <w:pPr>
              <w:spacing w:after="0"/>
            </w:pPr>
            <w:r/>
            <w:r>
              <w:rPr>
                <w:sz w:val="19"/>
              </w:rPr>
              <w:t>Check logs and alerts</w:t>
            </w:r>
          </w:p>
        </w:tc>
        <w:tc>
          <w:tcPr>
            <w:tcW w:type="dxa" w:w="2596"/>
            <w:vAlign w:val="center"/>
          </w:tcPr>
          <w:p>
            <w:pPr>
              <w:spacing w:after="0"/>
            </w:pPr>
            <w:r/>
            <w:r>
              <w:rPr>
                <w:sz w:val="19"/>
              </w:rPr>
              <w:t>Daily</w:t>
            </w:r>
          </w:p>
        </w:tc>
        <w:tc>
          <w:tcPr>
            <w:tcW w:type="dxa" w:w="2921"/>
            <w:vAlign w:val="center"/>
          </w:tcPr>
          <w:p>
            <w:pPr>
              <w:spacing w:after="0"/>
            </w:pPr>
            <w:r/>
            <w:r>
              <w:rPr>
                <w:sz w:val="19"/>
              </w:rPr>
              <w:t>Administrator</w:t>
            </w:r>
          </w:p>
        </w:tc>
      </w:tr>
      <w:tr>
        <w:tc>
          <w:tcPr>
            <w:tcW w:type="dxa" w:w="3894"/>
            <w:vAlign w:val="center"/>
            <w:shd w:val="clear" w:color="auto" w:fill="F8EEEA"/>
          </w:tcPr>
          <w:p>
            <w:pPr>
              <w:spacing w:after="0"/>
            </w:pPr>
            <w:r/>
            <w:r>
              <w:rPr>
                <w:sz w:val="19"/>
              </w:rPr>
              <w:t>Back up the database</w:t>
            </w:r>
          </w:p>
        </w:tc>
        <w:tc>
          <w:tcPr>
            <w:tcW w:type="dxa" w:w="2596"/>
            <w:vAlign w:val="center"/>
            <w:shd w:val="clear" w:color="auto" w:fill="F8EEEA"/>
          </w:tcPr>
          <w:p>
            <w:pPr>
              <w:spacing w:after="0"/>
            </w:pPr>
            <w:r/>
            <w:r>
              <w:rPr>
                <w:sz w:val="19"/>
              </w:rPr>
              <w:t>Daily (automatic)</w:t>
            </w:r>
          </w:p>
        </w:tc>
        <w:tc>
          <w:tcPr>
            <w:tcW w:type="dxa" w:w="2921"/>
            <w:vAlign w:val="center"/>
            <w:shd w:val="clear" w:color="auto" w:fill="F8EEEA"/>
          </w:tcPr>
          <w:p>
            <w:pPr>
              <w:spacing w:after="0"/>
            </w:pPr>
            <w:r/>
            <w:r>
              <w:rPr>
                <w:sz w:val="19"/>
              </w:rPr>
              <w:t>System</w:t>
            </w:r>
          </w:p>
        </w:tc>
      </w:tr>
      <w:tr>
        <w:tc>
          <w:tcPr>
            <w:tcW w:type="dxa" w:w="3894"/>
            <w:vAlign w:val="center"/>
          </w:tcPr>
          <w:p>
            <w:pPr>
              <w:spacing w:after="0"/>
            </w:pPr>
            <w:r/>
            <w:r>
              <w:rPr>
                <w:sz w:val="19"/>
              </w:rPr>
              <w:t>Apply security updates</w:t>
            </w:r>
          </w:p>
        </w:tc>
        <w:tc>
          <w:tcPr>
            <w:tcW w:type="dxa" w:w="2596"/>
            <w:vAlign w:val="center"/>
          </w:tcPr>
          <w:p>
            <w:pPr>
              <w:spacing w:after="0"/>
            </w:pPr>
            <w:r/>
            <w:r>
              <w:rPr>
                <w:sz w:val="19"/>
              </w:rPr>
              <w:t>Monthly</w:t>
            </w:r>
          </w:p>
        </w:tc>
        <w:tc>
          <w:tcPr>
            <w:tcW w:type="dxa" w:w="2921"/>
            <w:vAlign w:val="center"/>
          </w:tcPr>
          <w:p>
            <w:pPr>
              <w:spacing w:after="0"/>
            </w:pPr>
            <w:r/>
            <w:r>
              <w:rPr>
                <w:sz w:val="19"/>
              </w:rPr>
              <w:t>Administrator</w:t>
            </w:r>
          </w:p>
        </w:tc>
      </w:tr>
      <w:tr>
        <w:tc>
          <w:tcPr>
            <w:tcW w:type="dxa" w:w="3894"/>
            <w:vAlign w:val="center"/>
            <w:shd w:val="clear" w:color="auto" w:fill="F8EEEA"/>
          </w:tcPr>
          <w:p>
            <w:pPr>
              <w:spacing w:after="0"/>
            </w:pPr>
            <w:r/>
            <w:r>
              <w:rPr>
                <w:sz w:val="19"/>
              </w:rPr>
              <w:t>Review thresholds and settings</w:t>
            </w:r>
          </w:p>
        </w:tc>
        <w:tc>
          <w:tcPr>
            <w:tcW w:type="dxa" w:w="2596"/>
            <w:vAlign w:val="center"/>
            <w:shd w:val="clear" w:color="auto" w:fill="F8EEEA"/>
          </w:tcPr>
          <w:p>
            <w:pPr>
              <w:spacing w:after="0"/>
            </w:pPr>
            <w:r/>
            <w:r>
              <w:rPr>
                <w:sz w:val="19"/>
              </w:rPr>
              <w:t>Quarterly</w:t>
            </w:r>
          </w:p>
        </w:tc>
        <w:tc>
          <w:tcPr>
            <w:tcW w:type="dxa" w:w="2921"/>
            <w:vAlign w:val="center"/>
            <w:shd w:val="clear" w:color="auto" w:fill="F8EEEA"/>
          </w:tcPr>
          <w:p>
            <w:pPr>
              <w:spacing w:after="0"/>
            </w:pPr>
            <w:r/>
            <w:r>
              <w:rPr>
                <w:sz w:val="19"/>
              </w:rPr>
              <w:t>Project owner</w:t>
            </w:r>
          </w:p>
        </w:tc>
      </w:tr>
      <w:tr>
        <w:tc>
          <w:tcPr>
            <w:tcW w:type="dxa" w:w="3894"/>
            <w:vAlign w:val="center"/>
          </w:tcPr>
          <w:p>
            <w:pPr>
              <w:spacing w:after="0"/>
            </w:pPr>
            <w:r/>
            <w:r>
              <w:rPr>
                <w:sz w:val="19"/>
              </w:rPr>
              <w:t>Hardware inspection / calibration</w:t>
            </w:r>
          </w:p>
        </w:tc>
        <w:tc>
          <w:tcPr>
            <w:tcW w:type="dxa" w:w="2596"/>
            <w:vAlign w:val="center"/>
          </w:tcPr>
          <w:p>
            <w:pPr>
              <w:spacing w:after="0"/>
            </w:pPr>
            <w:r/>
            <w:r>
              <w:rPr>
                <w:sz w:val="19"/>
              </w:rPr>
              <w:t>Every 6 months</w:t>
            </w:r>
          </w:p>
        </w:tc>
        <w:tc>
          <w:tcPr>
            <w:tcW w:type="dxa" w:w="2921"/>
            <w:vAlign w:val="center"/>
          </w:tcPr>
          <w:p>
            <w:pPr>
              <w:spacing w:after="0"/>
            </w:pPr>
            <w:r/>
            <w:r>
              <w:rPr>
                <w:sz w:val="19"/>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water quality monitoring buoy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Water Quality Monitoring Buoy meets its main objectives</w:t>
      </w:r>
    </w:p>
    <w:p>
      <w:pPr>
        <w:pStyle w:val="ListBullet"/>
      </w:pPr>
      <w:r>
        <w:t>Automation saves time and reduces errors for municipal staff and researchers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pH &amp; TDS sensors, accessed 2025.</w:t>
      </w:r>
    </w:p>
    <w:p>
      <w:pPr>
        <w:spacing w:after="80"/>
      </w:pPr>
      <w:r>
        <w:t>[5] Official documentation for Arduino, accessed 2025.</w:t>
      </w:r>
    </w:p>
    <w:p>
      <w:pPr>
        <w:spacing w:after="80"/>
      </w:pPr>
      <w:r>
        <w:t>[6] Official documentation for LoRa,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74777A"/>
        </w:rPr>
        <w:t>Weekly record of work, reviewed and signed by the project guide.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271"/>
        <w:gridCol w:w="2543"/>
        <w:gridCol w:w="4070"/>
        <w:gridCol w:w="1526"/>
      </w:tblGrid>
      <w:tr>
        <w:trPr>
          <w:tblHeader/>
        </w:trPr>
        <w:tc>
          <w:tcPr>
            <w:tcW w:type="dxa" w:w="1272"/>
            <w:vAlign w:val="center"/>
            <w:shd w:val="clear" w:color="auto" w:fill="873E20"/>
          </w:tcPr>
          <w:p>
            <w:pPr>
              <w:spacing w:after="0"/>
            </w:pPr>
            <w:r/>
            <w:r>
              <w:rPr>
                <w:b/>
                <w:color w:val="FFFFFF"/>
                <w:sz w:val="19"/>
              </w:rPr>
              <w:t>Week</w:t>
            </w:r>
          </w:p>
        </w:tc>
        <w:tc>
          <w:tcPr>
            <w:tcW w:type="dxa" w:w="2544"/>
            <w:vAlign w:val="center"/>
            <w:shd w:val="clear" w:color="auto" w:fill="873E20"/>
          </w:tcPr>
          <w:p>
            <w:pPr>
              <w:spacing w:after="0"/>
            </w:pPr>
            <w:r/>
            <w:r>
              <w:rPr>
                <w:b/>
                <w:color w:val="FFFFFF"/>
                <w:sz w:val="19"/>
              </w:rPr>
              <w:t>Phase</w:t>
            </w:r>
          </w:p>
        </w:tc>
        <w:tc>
          <w:tcPr>
            <w:tcW w:type="dxa" w:w="4070"/>
            <w:vAlign w:val="center"/>
            <w:shd w:val="clear" w:color="auto" w:fill="873E20"/>
          </w:tcPr>
          <w:p>
            <w:pPr>
              <w:spacing w:after="0"/>
            </w:pPr>
            <w:r/>
            <w:r>
              <w:rPr>
                <w:b/>
                <w:color w:val="FFFFFF"/>
                <w:sz w:val="19"/>
              </w:rPr>
              <w:t>Work done</w:t>
            </w:r>
          </w:p>
        </w:tc>
        <w:tc>
          <w:tcPr>
            <w:tcW w:type="dxa" w:w="1526"/>
            <w:vAlign w:val="center"/>
            <w:shd w:val="clear" w:color="auto" w:fill="873E20"/>
          </w:tcPr>
          <w:p>
            <w:pPr>
              <w:spacing w:after="0"/>
            </w:pPr>
            <w:r/>
            <w:r>
              <w:rPr>
                <w:b/>
                <w:color w:val="FFFFFF"/>
                <w:sz w:val="19"/>
              </w:rPr>
              <w:t>Guide sign</w:t>
            </w:r>
          </w:p>
        </w:tc>
      </w:tr>
      <w:tr>
        <w:trPr>
          <w:trHeight w:val="680" w:hRule="atLeast"/>
        </w:trPr>
        <w:tc>
          <w:tcPr>
            <w:tcW w:type="dxa" w:w="1272"/>
            <w:vAlign w:val="center"/>
          </w:tcPr>
          <w:p>
            <w:pPr>
              <w:spacing w:after="0"/>
            </w:pPr>
            <w:r/>
            <w:r>
              <w:rPr>
                <w:sz w:val="19"/>
              </w:rPr>
              <w:t>Week 1</w:t>
            </w:r>
          </w:p>
        </w:tc>
        <w:tc>
          <w:tcPr>
            <w:tcW w:type="dxa" w:w="2544"/>
            <w:vAlign w:val="center"/>
          </w:tcPr>
          <w:p>
            <w:pPr>
              <w:spacing w:after="0"/>
            </w:pPr>
            <w:r/>
            <w:r>
              <w:rPr>
                <w:sz w:val="19"/>
              </w:rPr>
              <w:t>Requirement study</w:t>
            </w:r>
          </w:p>
        </w:tc>
        <w:tc>
          <w:tcPr>
            <w:tcW w:type="dxa" w:w="4070"/>
            <w:vAlign w:val="center"/>
          </w:tcPr>
          <w:p>
            <w:pPr>
              <w:spacing w:after="0"/>
            </w:pPr>
            <w:r/>
            <w:r>
              <w:rPr>
                <w:sz w:val="19"/>
              </w:rPr>
              <w:t>Literature survey and user questionnaire</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2</w:t>
            </w:r>
          </w:p>
        </w:tc>
        <w:tc>
          <w:tcPr>
            <w:tcW w:type="dxa" w:w="2544"/>
            <w:vAlign w:val="center"/>
            <w:shd w:val="clear" w:color="auto" w:fill="F8EEEA"/>
          </w:tcPr>
          <w:p>
            <w:pPr>
              <w:spacing w:after="0"/>
            </w:pPr>
            <w:r/>
            <w:r>
              <w:rPr>
                <w:sz w:val="19"/>
              </w:rPr>
              <w:t>Requirement study</w:t>
            </w:r>
          </w:p>
        </w:tc>
        <w:tc>
          <w:tcPr>
            <w:tcW w:type="dxa" w:w="4070"/>
            <w:vAlign w:val="center"/>
            <w:shd w:val="clear" w:color="auto" w:fill="F8EEEA"/>
          </w:tcPr>
          <w:p>
            <w:pPr>
              <w:spacing w:after="0"/>
            </w:pPr>
            <w:r/>
            <w:r>
              <w:rPr>
                <w:sz w:val="19"/>
              </w:rPr>
              <w:t>Literature survey and user questionnaire</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3</w:t>
            </w:r>
          </w:p>
        </w:tc>
        <w:tc>
          <w:tcPr>
            <w:tcW w:type="dxa" w:w="2544"/>
            <w:vAlign w:val="center"/>
          </w:tcPr>
          <w:p>
            <w:pPr>
              <w:spacing w:after="0"/>
            </w:pPr>
            <w:r/>
            <w:r>
              <w:rPr>
                <w:sz w:val="19"/>
              </w:rPr>
              <w:t>Design</w:t>
            </w:r>
          </w:p>
        </w:tc>
        <w:tc>
          <w:tcPr>
            <w:tcW w:type="dxa" w:w="4070"/>
            <w:vAlign w:val="center"/>
          </w:tcPr>
          <w:p>
            <w:pPr>
              <w:spacing w:after="0"/>
            </w:pPr>
            <w:r/>
            <w:r>
              <w:rPr>
                <w:sz w:val="19"/>
              </w:rPr>
              <w:t>Architecture and data design</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4</w:t>
            </w:r>
          </w:p>
        </w:tc>
        <w:tc>
          <w:tcPr>
            <w:tcW w:type="dxa" w:w="2544"/>
            <w:vAlign w:val="center"/>
            <w:shd w:val="clear" w:color="auto" w:fill="F8EEEA"/>
          </w:tcPr>
          <w:p>
            <w:pPr>
              <w:spacing w:after="0"/>
            </w:pPr>
            <w:r/>
            <w:r>
              <w:rPr>
                <w:sz w:val="19"/>
              </w:rPr>
              <w:t>Design</w:t>
            </w:r>
          </w:p>
        </w:tc>
        <w:tc>
          <w:tcPr>
            <w:tcW w:type="dxa" w:w="4070"/>
            <w:vAlign w:val="center"/>
            <w:shd w:val="clear" w:color="auto" w:fill="F8EEEA"/>
          </w:tcPr>
          <w:p>
            <w:pPr>
              <w:spacing w:after="0"/>
            </w:pPr>
            <w:r/>
            <w:r>
              <w:rPr>
                <w:sz w:val="19"/>
              </w:rPr>
              <w:t>Architecture and data design</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5</w:t>
            </w:r>
          </w:p>
        </w:tc>
        <w:tc>
          <w:tcPr>
            <w:tcW w:type="dxa" w:w="2544"/>
            <w:vAlign w:val="center"/>
          </w:tcPr>
          <w:p>
            <w:pPr>
              <w:spacing w:after="0"/>
            </w:pPr>
            <w:r/>
            <w:r>
              <w:rPr>
                <w:sz w:val="19"/>
              </w:rPr>
              <w:t>Development — Input</w:t>
            </w:r>
          </w:p>
        </w:tc>
        <w:tc>
          <w:tcPr>
            <w:tcW w:type="dxa" w:w="4070"/>
            <w:vAlign w:val="center"/>
          </w:tcPr>
          <w:p>
            <w:pPr>
              <w:spacing w:after="0"/>
            </w:pPr>
            <w:r/>
            <w:r>
              <w:rPr>
                <w:sz w:val="19"/>
              </w:rPr>
              <w:t>Data captured from users or sensors</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6</w:t>
            </w:r>
          </w:p>
        </w:tc>
        <w:tc>
          <w:tcPr>
            <w:tcW w:type="dxa" w:w="2544"/>
            <w:vAlign w:val="center"/>
            <w:shd w:val="clear" w:color="auto" w:fill="F8EEEA"/>
          </w:tcPr>
          <w:p>
            <w:pPr>
              <w:spacing w:after="0"/>
            </w:pPr>
            <w:r/>
            <w:r>
              <w:rPr>
                <w:sz w:val="19"/>
              </w:rPr>
              <w:t>Development — Input</w:t>
            </w:r>
          </w:p>
        </w:tc>
        <w:tc>
          <w:tcPr>
            <w:tcW w:type="dxa" w:w="4070"/>
            <w:vAlign w:val="center"/>
            <w:shd w:val="clear" w:color="auto" w:fill="F8EEEA"/>
          </w:tcPr>
          <w:p>
            <w:pPr>
              <w:spacing w:after="0"/>
            </w:pPr>
            <w:r/>
            <w:r>
              <w:rPr>
                <w:sz w:val="19"/>
              </w:rPr>
              <w:t>Data captured from users or sensors</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7</w:t>
            </w:r>
          </w:p>
        </w:tc>
        <w:tc>
          <w:tcPr>
            <w:tcW w:type="dxa" w:w="2544"/>
            <w:vAlign w:val="center"/>
          </w:tcPr>
          <w:p>
            <w:pPr>
              <w:spacing w:after="0"/>
            </w:pPr>
            <w:r/>
            <w:r>
              <w:rPr>
                <w:sz w:val="19"/>
              </w:rPr>
              <w:t>Development — Process</w:t>
            </w:r>
          </w:p>
        </w:tc>
        <w:tc>
          <w:tcPr>
            <w:tcW w:type="dxa" w:w="4070"/>
            <w:vAlign w:val="center"/>
          </w:tcPr>
          <w:p>
            <w:pPr>
              <w:spacing w:after="0"/>
            </w:pPr>
            <w:r/>
            <w:r>
              <w:rPr>
                <w:sz w:val="19"/>
              </w:rPr>
              <w:t>Core logic validates and analyses</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8</w:t>
            </w:r>
          </w:p>
        </w:tc>
        <w:tc>
          <w:tcPr>
            <w:tcW w:type="dxa" w:w="2544"/>
            <w:vAlign w:val="center"/>
            <w:shd w:val="clear" w:color="auto" w:fill="F8EEEA"/>
          </w:tcPr>
          <w:p>
            <w:pPr>
              <w:spacing w:after="0"/>
            </w:pPr>
            <w:r/>
            <w:r>
              <w:rPr>
                <w:sz w:val="19"/>
              </w:rPr>
              <w:t>Development — Process</w:t>
            </w:r>
          </w:p>
        </w:tc>
        <w:tc>
          <w:tcPr>
            <w:tcW w:type="dxa" w:w="4070"/>
            <w:vAlign w:val="center"/>
            <w:shd w:val="clear" w:color="auto" w:fill="F8EEEA"/>
          </w:tcPr>
          <w:p>
            <w:pPr>
              <w:spacing w:after="0"/>
            </w:pPr>
            <w:r/>
            <w:r>
              <w:rPr>
                <w:sz w:val="19"/>
              </w:rPr>
              <w:t>Core logic validates and analyses</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9</w:t>
            </w:r>
          </w:p>
        </w:tc>
        <w:tc>
          <w:tcPr>
            <w:tcW w:type="dxa" w:w="2544"/>
            <w:vAlign w:val="center"/>
          </w:tcPr>
          <w:p>
            <w:pPr>
              <w:spacing w:after="0"/>
            </w:pPr>
            <w:r/>
            <w:r>
              <w:rPr>
                <w:sz w:val="19"/>
              </w:rPr>
              <w:t>Development — Store</w:t>
            </w:r>
          </w:p>
        </w:tc>
        <w:tc>
          <w:tcPr>
            <w:tcW w:type="dxa" w:w="4070"/>
            <w:vAlign w:val="center"/>
          </w:tcPr>
          <w:p>
            <w:pPr>
              <w:spacing w:after="0"/>
            </w:pPr>
            <w:r/>
            <w:r>
              <w:rPr>
                <w:sz w:val="19"/>
              </w:rPr>
              <w:t>Secure database and backups</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10</w:t>
            </w:r>
          </w:p>
        </w:tc>
        <w:tc>
          <w:tcPr>
            <w:tcW w:type="dxa" w:w="2544"/>
            <w:vAlign w:val="center"/>
            <w:shd w:val="clear" w:color="auto" w:fill="F8EEEA"/>
          </w:tcPr>
          <w:p>
            <w:pPr>
              <w:spacing w:after="0"/>
            </w:pPr>
            <w:r/>
            <w:r>
              <w:rPr>
                <w:sz w:val="19"/>
              </w:rPr>
              <w:t>Development — Store</w:t>
            </w:r>
          </w:p>
        </w:tc>
        <w:tc>
          <w:tcPr>
            <w:tcW w:type="dxa" w:w="4070"/>
            <w:vAlign w:val="center"/>
            <w:shd w:val="clear" w:color="auto" w:fill="F8EEEA"/>
          </w:tcPr>
          <w:p>
            <w:pPr>
              <w:spacing w:after="0"/>
            </w:pPr>
            <w:r/>
            <w:r>
              <w:rPr>
                <w:sz w:val="19"/>
              </w:rPr>
              <w:t>Secure database and backups</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11</w:t>
            </w:r>
          </w:p>
        </w:tc>
        <w:tc>
          <w:tcPr>
            <w:tcW w:type="dxa" w:w="2544"/>
            <w:vAlign w:val="center"/>
          </w:tcPr>
          <w:p>
            <w:pPr>
              <w:spacing w:after="0"/>
            </w:pPr>
            <w:r/>
            <w:r>
              <w:rPr>
                <w:sz w:val="19"/>
              </w:rPr>
              <w:t>Development — Output</w:t>
            </w:r>
          </w:p>
        </w:tc>
        <w:tc>
          <w:tcPr>
            <w:tcW w:type="dxa" w:w="4070"/>
            <w:vAlign w:val="center"/>
          </w:tcPr>
          <w:p>
            <w:pPr>
              <w:spacing w:after="0"/>
            </w:pPr>
            <w:r/>
            <w:r>
              <w:rPr>
                <w:sz w:val="19"/>
              </w:rPr>
              <w:t>Dashboard, alerts and reports</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12</w:t>
            </w:r>
          </w:p>
        </w:tc>
        <w:tc>
          <w:tcPr>
            <w:tcW w:type="dxa" w:w="2544"/>
            <w:vAlign w:val="center"/>
            <w:shd w:val="clear" w:color="auto" w:fill="F8EEEA"/>
          </w:tcPr>
          <w:p>
            <w:pPr>
              <w:spacing w:after="0"/>
            </w:pPr>
            <w:r/>
            <w:r>
              <w:rPr>
                <w:sz w:val="19"/>
              </w:rPr>
              <w:t>Development — Output</w:t>
            </w:r>
          </w:p>
        </w:tc>
        <w:tc>
          <w:tcPr>
            <w:tcW w:type="dxa" w:w="4070"/>
            <w:vAlign w:val="center"/>
            <w:shd w:val="clear" w:color="auto" w:fill="F8EEEA"/>
          </w:tcPr>
          <w:p>
            <w:pPr>
              <w:spacing w:after="0"/>
            </w:pPr>
            <w:r/>
            <w:r>
              <w:rPr>
                <w:sz w:val="19"/>
              </w:rPr>
              <w:t>Dashboard, alerts and reports</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13</w:t>
            </w:r>
          </w:p>
        </w:tc>
        <w:tc>
          <w:tcPr>
            <w:tcW w:type="dxa" w:w="2544"/>
            <w:vAlign w:val="center"/>
          </w:tcPr>
          <w:p>
            <w:pPr>
              <w:spacing w:after="0"/>
            </w:pPr>
            <w:r/>
            <w:r>
              <w:rPr>
                <w:sz w:val="19"/>
              </w:rPr>
              <w:t>Integration</w:t>
            </w:r>
          </w:p>
        </w:tc>
        <w:tc>
          <w:tcPr>
            <w:tcW w:type="dxa" w:w="4070"/>
            <w:vAlign w:val="center"/>
          </w:tcPr>
          <w:p>
            <w:pPr>
              <w:spacing w:after="0"/>
            </w:pPr>
            <w:r/>
            <w:r>
              <w:rPr>
                <w:sz w:val="19"/>
              </w:rPr>
              <w:t>Combined modules and fixed interface issues</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14</w:t>
            </w:r>
          </w:p>
        </w:tc>
        <w:tc>
          <w:tcPr>
            <w:tcW w:type="dxa" w:w="2544"/>
            <w:vAlign w:val="center"/>
            <w:shd w:val="clear" w:color="auto" w:fill="F8EEEA"/>
          </w:tcPr>
          <w:p>
            <w:pPr>
              <w:spacing w:after="0"/>
            </w:pPr>
            <w:r/>
            <w:r>
              <w:rPr>
                <w:sz w:val="19"/>
              </w:rPr>
              <w:t>Integration</w:t>
            </w:r>
          </w:p>
        </w:tc>
        <w:tc>
          <w:tcPr>
            <w:tcW w:type="dxa" w:w="4070"/>
            <w:vAlign w:val="center"/>
            <w:shd w:val="clear" w:color="auto" w:fill="F8EEEA"/>
          </w:tcPr>
          <w:p>
            <w:pPr>
              <w:spacing w:after="0"/>
            </w:pPr>
            <w:r/>
            <w:r>
              <w:rPr>
                <w:sz w:val="19"/>
              </w:rPr>
              <w:t>Combined modules and fixed interface issues</w:t>
            </w:r>
          </w:p>
        </w:tc>
        <w:tc>
          <w:tcPr>
            <w:tcW w:type="dxa" w:w="1526"/>
            <w:vAlign w:val="center"/>
            <w:shd w:val="clear" w:color="auto" w:fill="F8EEEA"/>
          </w:tcPr>
          <w:p>
            <w:pPr>
              <w:spacing w:after="0"/>
            </w:pPr>
            <w:r/>
            <w:r>
              <w:rPr>
                <w:sz w:val="19"/>
              </w:rPr>
            </w:r>
          </w:p>
        </w:tc>
      </w:tr>
      <w:tr>
        <w:trPr>
          <w:trHeight w:val="680" w:hRule="atLeast"/>
        </w:trPr>
        <w:tc>
          <w:tcPr>
            <w:tcW w:type="dxa" w:w="1272"/>
            <w:vAlign w:val="center"/>
          </w:tcPr>
          <w:p>
            <w:pPr>
              <w:spacing w:after="0"/>
            </w:pPr>
            <w:r/>
            <w:r>
              <w:rPr>
                <w:sz w:val="19"/>
              </w:rPr>
              <w:t>Week 15</w:t>
            </w:r>
          </w:p>
        </w:tc>
        <w:tc>
          <w:tcPr>
            <w:tcW w:type="dxa" w:w="2544"/>
            <w:vAlign w:val="center"/>
          </w:tcPr>
          <w:p>
            <w:pPr>
              <w:spacing w:after="0"/>
            </w:pPr>
            <w:r/>
            <w:r>
              <w:rPr>
                <w:sz w:val="19"/>
              </w:rPr>
              <w:t>Testing</w:t>
            </w:r>
          </w:p>
        </w:tc>
        <w:tc>
          <w:tcPr>
            <w:tcW w:type="dxa" w:w="4070"/>
            <w:vAlign w:val="center"/>
          </w:tcPr>
          <w:p>
            <w:pPr>
              <w:spacing w:after="0"/>
            </w:pPr>
            <w:r/>
            <w:r>
              <w:rPr>
                <w:sz w:val="19"/>
              </w:rPr>
              <w:t>Executed test cases and user pilot</w:t>
            </w:r>
          </w:p>
        </w:tc>
        <w:tc>
          <w:tcPr>
            <w:tcW w:type="dxa" w:w="1526"/>
            <w:vAlign w:val="center"/>
          </w:tcPr>
          <w:p>
            <w:pPr>
              <w:spacing w:after="0"/>
            </w:pPr>
            <w:r/>
            <w:r>
              <w:rPr>
                <w:sz w:val="19"/>
              </w:rPr>
            </w:r>
          </w:p>
        </w:tc>
      </w:tr>
      <w:tr>
        <w:trPr>
          <w:trHeight w:val="680" w:hRule="atLeast"/>
        </w:trPr>
        <w:tc>
          <w:tcPr>
            <w:tcW w:type="dxa" w:w="1272"/>
            <w:vAlign w:val="center"/>
            <w:shd w:val="clear" w:color="auto" w:fill="F8EEEA"/>
          </w:tcPr>
          <w:p>
            <w:pPr>
              <w:spacing w:after="0"/>
            </w:pPr>
            <w:r/>
            <w:r>
              <w:rPr>
                <w:sz w:val="19"/>
              </w:rPr>
              <w:t>Week 16</w:t>
            </w:r>
          </w:p>
        </w:tc>
        <w:tc>
          <w:tcPr>
            <w:tcW w:type="dxa" w:w="2544"/>
            <w:vAlign w:val="center"/>
            <w:shd w:val="clear" w:color="auto" w:fill="F8EEEA"/>
          </w:tcPr>
          <w:p>
            <w:pPr>
              <w:spacing w:after="0"/>
            </w:pPr>
            <w:r/>
            <w:r>
              <w:rPr>
                <w:sz w:val="19"/>
              </w:rPr>
              <w:t>Testing</w:t>
            </w:r>
          </w:p>
        </w:tc>
        <w:tc>
          <w:tcPr>
            <w:tcW w:type="dxa" w:w="4070"/>
            <w:vAlign w:val="center"/>
            <w:shd w:val="clear" w:color="auto" w:fill="F8EEEA"/>
          </w:tcPr>
          <w:p>
            <w:pPr>
              <w:spacing w:after="0"/>
            </w:pPr>
            <w:r/>
            <w:r>
              <w:rPr>
                <w:sz w:val="19"/>
              </w:rPr>
              <w:t>Executed test cases and user pilot</w:t>
            </w:r>
          </w:p>
        </w:tc>
        <w:tc>
          <w:tcPr>
            <w:tcW w:type="dxa" w:w="1526"/>
            <w:vAlign w:val="center"/>
            <w:shd w:val="clear" w:color="auto" w:fill="F8EEEA"/>
          </w:tcPr>
          <w:p>
            <w:pPr>
              <w:spacing w:after="0"/>
            </w:pPr>
            <w:r/>
            <w:r>
              <w:rPr>
                <w:sz w:val="19"/>
              </w:rPr>
            </w:r>
          </w:p>
        </w:tc>
      </w:tr>
    </w:tbl>
    <w:p>
      <w:pPr>
        <w:spacing w:after="80"/>
      </w:pPr>
    </w:p>
    <w:p>
      <w:pPr>
        <w:pStyle w:val="Heading1"/>
      </w:pPr>
      <w:r>
        <w:t>14  Appendix C: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873E20"/>
          </w:tcPr>
          <w:p>
            <w:pPr>
              <w:spacing w:after="0"/>
            </w:pPr>
            <w:r/>
            <w:r>
              <w:rPr>
                <w:b/>
                <w:color w:val="FFFFFF"/>
                <w:sz w:val="19"/>
              </w:rPr>
              <w:t>Term</w:t>
            </w:r>
          </w:p>
        </w:tc>
        <w:tc>
          <w:tcPr>
            <w:tcW w:type="dxa" w:w="6722"/>
            <w:vAlign w:val="center"/>
            <w:shd w:val="clear" w:color="auto" w:fill="873E20"/>
          </w:tcPr>
          <w:p>
            <w:pPr>
              <w:spacing w:after="0"/>
            </w:pPr>
            <w:r/>
            <w:r>
              <w:rPr>
                <w:b/>
                <w:color w:val="FFFFFF"/>
                <w:sz w:val="19"/>
              </w:rPr>
              <w:t>Meaning</w:t>
            </w:r>
          </w:p>
        </w:tc>
      </w:tr>
      <w:tr>
        <w:tc>
          <w:tcPr>
            <w:tcW w:type="dxa" w:w="2689"/>
            <w:vAlign w:val="center"/>
          </w:tcPr>
          <w:p>
            <w:pPr>
              <w:spacing w:after="0"/>
            </w:pPr>
            <w:r/>
            <w:r>
              <w:rPr>
                <w:sz w:val="19"/>
              </w:rPr>
              <w:t>pH &amp; TDS sensors</w:t>
            </w:r>
          </w:p>
        </w:tc>
        <w:tc>
          <w:tcPr>
            <w:tcW w:type="dxa" w:w="6722"/>
            <w:vAlign w:val="center"/>
          </w:tcPr>
          <w:p>
            <w:pPr>
              <w:spacing w:after="0"/>
            </w:pPr>
            <w:r/>
            <w:r>
              <w:rPr>
                <w:sz w:val="19"/>
              </w:rPr>
              <w:t>Water chemistry</w:t>
            </w:r>
          </w:p>
        </w:tc>
      </w:tr>
      <w:tr>
        <w:tc>
          <w:tcPr>
            <w:tcW w:type="dxa" w:w="2689"/>
            <w:vAlign w:val="center"/>
            <w:shd w:val="clear" w:color="auto" w:fill="F8EEEA"/>
          </w:tcPr>
          <w:p>
            <w:pPr>
              <w:spacing w:after="0"/>
            </w:pPr>
            <w:r/>
            <w:r>
              <w:rPr>
                <w:sz w:val="19"/>
              </w:rPr>
              <w:t>Arduino</w:t>
            </w:r>
          </w:p>
        </w:tc>
        <w:tc>
          <w:tcPr>
            <w:tcW w:type="dxa" w:w="6722"/>
            <w:vAlign w:val="center"/>
            <w:shd w:val="clear" w:color="auto" w:fill="F8EEEA"/>
          </w:tcPr>
          <w:p>
            <w:pPr>
              <w:spacing w:after="0"/>
            </w:pPr>
            <w:r/>
            <w:r>
              <w:rPr>
                <w:sz w:val="19"/>
              </w:rPr>
              <w:t>Controller</w:t>
            </w:r>
          </w:p>
        </w:tc>
      </w:tr>
      <w:tr>
        <w:tc>
          <w:tcPr>
            <w:tcW w:type="dxa" w:w="2689"/>
            <w:vAlign w:val="center"/>
          </w:tcPr>
          <w:p>
            <w:pPr>
              <w:spacing w:after="0"/>
            </w:pPr>
            <w:r/>
            <w:r>
              <w:rPr>
                <w:sz w:val="19"/>
              </w:rPr>
              <w:t>LoRa</w:t>
            </w:r>
          </w:p>
        </w:tc>
        <w:tc>
          <w:tcPr>
            <w:tcW w:type="dxa" w:w="6722"/>
            <w:vAlign w:val="center"/>
          </w:tcPr>
          <w:p>
            <w:pPr>
              <w:spacing w:after="0"/>
            </w:pPr>
            <w:r/>
            <w:r>
              <w:rPr>
                <w:sz w:val="19"/>
              </w:rPr>
              <w:t>Long-range radio</w:t>
            </w:r>
          </w:p>
        </w:tc>
      </w:tr>
      <w:tr>
        <w:tc>
          <w:tcPr>
            <w:tcW w:type="dxa" w:w="2689"/>
            <w:vAlign w:val="center"/>
            <w:shd w:val="clear" w:color="auto" w:fill="F8EEEA"/>
          </w:tcPr>
          <w:p>
            <w:pPr>
              <w:spacing w:after="0"/>
            </w:pPr>
            <w:r/>
            <w:r>
              <w:rPr>
                <w:sz w:val="19"/>
              </w:rPr>
              <w:t>Web map</w:t>
            </w:r>
          </w:p>
        </w:tc>
        <w:tc>
          <w:tcPr>
            <w:tcW w:type="dxa" w:w="6722"/>
            <w:vAlign w:val="center"/>
            <w:shd w:val="clear" w:color="auto" w:fill="F8EEEA"/>
          </w:tcPr>
          <w:p>
            <w:pPr>
              <w:spacing w:after="0"/>
            </w:pPr>
            <w:r/>
            <w:r>
              <w:rPr>
                <w:sz w:val="19"/>
              </w:rPr>
              <w:t>Live readings</w:t>
            </w:r>
          </w:p>
        </w:tc>
      </w:tr>
      <w:tr>
        <w:tc>
          <w:tcPr>
            <w:tcW w:type="dxa" w:w="2689"/>
            <w:vAlign w:val="center"/>
          </w:tcPr>
          <w:p>
            <w:pPr>
              <w:spacing w:after="0"/>
            </w:pPr>
            <w:r/>
            <w:r>
              <w:rPr>
                <w:sz w:val="19"/>
              </w:rPr>
              <w:t>Input stage</w:t>
            </w:r>
          </w:p>
        </w:tc>
        <w:tc>
          <w:tcPr>
            <w:tcW w:type="dxa" w:w="6722"/>
            <w:vAlign w:val="center"/>
          </w:tcPr>
          <w:p>
            <w:pPr>
              <w:spacing w:after="0"/>
            </w:pPr>
            <w:r/>
            <w:r>
              <w:rPr>
                <w:sz w:val="19"/>
              </w:rPr>
              <w:t>Data captured from users or sensors</w:t>
            </w:r>
          </w:p>
        </w:tc>
      </w:tr>
      <w:tr>
        <w:tc>
          <w:tcPr>
            <w:tcW w:type="dxa" w:w="2689"/>
            <w:vAlign w:val="center"/>
            <w:shd w:val="clear" w:color="auto" w:fill="F8EEEA"/>
          </w:tcPr>
          <w:p>
            <w:pPr>
              <w:spacing w:after="0"/>
            </w:pPr>
            <w:r/>
            <w:r>
              <w:rPr>
                <w:sz w:val="19"/>
              </w:rPr>
              <w:t>Process stage</w:t>
            </w:r>
          </w:p>
        </w:tc>
        <w:tc>
          <w:tcPr>
            <w:tcW w:type="dxa" w:w="6722"/>
            <w:vAlign w:val="center"/>
            <w:shd w:val="clear" w:color="auto" w:fill="F8EEEA"/>
          </w:tcPr>
          <w:p>
            <w:pPr>
              <w:spacing w:after="0"/>
            </w:pPr>
            <w:r/>
            <w:r>
              <w:rPr>
                <w:sz w:val="19"/>
              </w:rPr>
              <w:t>Core logic validates and analyses</w:t>
            </w:r>
          </w:p>
        </w:tc>
      </w:tr>
      <w:tr>
        <w:tc>
          <w:tcPr>
            <w:tcW w:type="dxa" w:w="2689"/>
            <w:vAlign w:val="center"/>
          </w:tcPr>
          <w:p>
            <w:pPr>
              <w:spacing w:after="0"/>
            </w:pPr>
            <w:r/>
            <w:r>
              <w:rPr>
                <w:sz w:val="19"/>
              </w:rPr>
              <w:t>Store stage</w:t>
            </w:r>
          </w:p>
        </w:tc>
        <w:tc>
          <w:tcPr>
            <w:tcW w:type="dxa" w:w="6722"/>
            <w:vAlign w:val="center"/>
          </w:tcPr>
          <w:p>
            <w:pPr>
              <w:spacing w:after="0"/>
            </w:pPr>
            <w:r/>
            <w:r>
              <w:rPr>
                <w:sz w:val="19"/>
              </w:rPr>
              <w:t>Secure database and backups</w:t>
            </w:r>
          </w:p>
        </w:tc>
      </w:tr>
      <w:tr>
        <w:tc>
          <w:tcPr>
            <w:tcW w:type="dxa" w:w="2689"/>
            <w:vAlign w:val="center"/>
            <w:shd w:val="clear" w:color="auto" w:fill="F8EEEA"/>
          </w:tcPr>
          <w:p>
            <w:pPr>
              <w:spacing w:after="0"/>
            </w:pPr>
            <w:r/>
            <w:r>
              <w:rPr>
                <w:sz w:val="19"/>
              </w:rPr>
              <w:t>Output stage</w:t>
            </w:r>
          </w:p>
        </w:tc>
        <w:tc>
          <w:tcPr>
            <w:tcW w:type="dxa" w:w="6722"/>
            <w:vAlign w:val="center"/>
            <w:shd w:val="clear" w:color="auto" w:fill="F8EEEA"/>
          </w:tcPr>
          <w:p>
            <w:pPr>
              <w:spacing w:after="0"/>
            </w:pPr>
            <w:r/>
            <w:r>
              <w:rPr>
                <w:sz w:val="19"/>
              </w:rPr>
              <w:t>Dashboard, alerts and reports</w:t>
            </w:r>
          </w:p>
        </w:tc>
      </w:tr>
      <w:tr>
        <w:tc>
          <w:tcPr>
            <w:tcW w:type="dxa" w:w="2689"/>
            <w:vAlign w:val="center"/>
          </w:tcPr>
          <w:p>
            <w:pPr>
              <w:spacing w:after="0"/>
            </w:pPr>
            <w:r/>
            <w:r>
              <w:rPr>
                <w:sz w:val="19"/>
              </w:rPr>
              <w:t>Prototype</w:t>
            </w:r>
          </w:p>
        </w:tc>
        <w:tc>
          <w:tcPr>
            <w:tcW w:type="dxa" w:w="6722"/>
            <w:vAlign w:val="center"/>
          </w:tcPr>
          <w:p>
            <w:pPr>
              <w:spacing w:after="0"/>
            </w:pPr>
            <w:r/>
            <w:r>
              <w:rPr>
                <w:sz w:val="19"/>
              </w:rPr>
              <w:t>A working early version built to test the idea</w:t>
            </w:r>
          </w:p>
        </w:tc>
      </w:tr>
      <w:tr>
        <w:tc>
          <w:tcPr>
            <w:tcW w:type="dxa" w:w="2689"/>
            <w:vAlign w:val="center"/>
            <w:shd w:val="clear" w:color="auto" w:fill="F8EEEA"/>
          </w:tcPr>
          <w:p>
            <w:pPr>
              <w:spacing w:after="0"/>
            </w:pPr>
            <w:r/>
            <w:r>
              <w:rPr>
                <w:sz w:val="19"/>
              </w:rPr>
              <w:t>Pilot</w:t>
            </w:r>
          </w:p>
        </w:tc>
        <w:tc>
          <w:tcPr>
            <w:tcW w:type="dxa" w:w="6722"/>
            <w:vAlign w:val="center"/>
            <w:shd w:val="clear" w:color="auto" w:fill="F8EEEA"/>
          </w:tcPr>
          <w:p>
            <w:pPr>
              <w:spacing w:after="0"/>
            </w:pPr>
            <w:r/>
            <w:r>
              <w:rPr>
                <w:sz w:val="19"/>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873E20"/>
          </w:tcPr>
          <w:p>
            <w:pPr>
              <w:spacing w:after="0"/>
            </w:pPr>
            <w:r/>
            <w:r>
              <w:rPr>
                <w:b/>
                <w:color w:val="FFFFFF"/>
                <w:sz w:val="19"/>
              </w:rPr>
              <w:t>Date</w:t>
            </w:r>
          </w:p>
        </w:tc>
        <w:tc>
          <w:tcPr>
            <w:tcW w:type="dxa" w:w="1176"/>
            <w:vAlign w:val="center"/>
            <w:shd w:val="clear" w:color="auto" w:fill="873E20"/>
          </w:tcPr>
          <w:p>
            <w:pPr>
              <w:spacing w:after="0"/>
            </w:pPr>
            <w:r/>
            <w:r>
              <w:rPr>
                <w:b/>
                <w:color w:val="FFFFFF"/>
                <w:sz w:val="19"/>
              </w:rPr>
              <w:t>Case</w:t>
            </w:r>
          </w:p>
        </w:tc>
        <w:tc>
          <w:tcPr>
            <w:tcW w:type="dxa" w:w="2353"/>
            <w:vAlign w:val="center"/>
            <w:shd w:val="clear" w:color="auto" w:fill="873E20"/>
          </w:tcPr>
          <w:p>
            <w:pPr>
              <w:spacing w:after="0"/>
            </w:pPr>
            <w:r/>
            <w:r>
              <w:rPr>
                <w:b/>
                <w:color w:val="FFFFFF"/>
                <w:sz w:val="19"/>
              </w:rPr>
              <w:t>Condition</w:t>
            </w:r>
          </w:p>
        </w:tc>
        <w:tc>
          <w:tcPr>
            <w:tcW w:type="dxa" w:w="3006"/>
            <w:vAlign w:val="center"/>
            <w:shd w:val="clear" w:color="auto" w:fill="873E20"/>
          </w:tcPr>
          <w:p>
            <w:pPr>
              <w:spacing w:after="0"/>
            </w:pPr>
            <w:r/>
            <w:r>
              <w:rPr>
                <w:b/>
                <w:color w:val="FFFFFF"/>
                <w:sz w:val="19"/>
              </w:rPr>
              <w:t>Observed</w:t>
            </w:r>
          </w:p>
        </w:tc>
        <w:tc>
          <w:tcPr>
            <w:tcW w:type="dxa" w:w="1176"/>
            <w:vAlign w:val="center"/>
            <w:shd w:val="clear" w:color="auto" w:fill="873E2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06/11/2025</w:t>
            </w:r>
          </w:p>
        </w:tc>
        <w:tc>
          <w:tcPr>
            <w:tcW w:type="dxa" w:w="1176"/>
            <w:vAlign w:val="center"/>
            <w:shd w:val="clear" w:color="auto" w:fill="F8EEEA"/>
          </w:tcPr>
          <w:p>
            <w:pPr>
              <w:spacing w:after="0"/>
            </w:pPr>
            <w:r/>
            <w:r>
              <w:rPr>
                <w:sz w:val="19"/>
              </w:rPr>
              <w:t>Case 2</w:t>
            </w:r>
          </w:p>
        </w:tc>
        <w:tc>
          <w:tcPr>
            <w:tcW w:type="dxa" w:w="2353"/>
            <w:vAlign w:val="center"/>
            <w:shd w:val="clear" w:color="auto" w:fill="F8EEEA"/>
          </w:tcPr>
          <w:p>
            <w:pPr>
              <w:spacing w:after="0"/>
            </w:pPr>
            <w:r/>
            <w:r>
              <w:rPr>
                <w:sz w:val="19"/>
              </w:rPr>
              <w:t>Minimum value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12/11/2025</w:t>
            </w:r>
          </w:p>
        </w:tc>
        <w:tc>
          <w:tcPr>
            <w:tcW w:type="dxa" w:w="1176"/>
            <w:vAlign w:val="center"/>
            <w:shd w:val="clear" w:color="auto" w:fill="F8EEEA"/>
          </w:tcPr>
          <w:p>
            <w:pPr>
              <w:spacing w:after="0"/>
            </w:pPr>
            <w:r/>
            <w:r>
              <w:rPr>
                <w:sz w:val="19"/>
              </w:rPr>
              <w:t>Case 4</w:t>
            </w:r>
          </w:p>
        </w:tc>
        <w:tc>
          <w:tcPr>
            <w:tcW w:type="dxa" w:w="2353"/>
            <w:vAlign w:val="center"/>
            <w:shd w:val="clear" w:color="auto" w:fill="F8EEEA"/>
          </w:tcPr>
          <w:p>
            <w:pPr>
              <w:spacing w:after="0"/>
            </w:pPr>
            <w:r/>
            <w:r>
              <w:rPr>
                <w:sz w:val="19"/>
              </w:rPr>
              <w:t>Empty input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18/11/2025</w:t>
            </w:r>
          </w:p>
        </w:tc>
        <w:tc>
          <w:tcPr>
            <w:tcW w:type="dxa" w:w="1176"/>
            <w:vAlign w:val="center"/>
            <w:shd w:val="clear" w:color="auto" w:fill="F8EEEA"/>
          </w:tcPr>
          <w:p>
            <w:pPr>
              <w:spacing w:after="0"/>
            </w:pPr>
            <w:r/>
            <w:r>
              <w:rPr>
                <w:sz w:val="19"/>
              </w:rPr>
              <w:t>Case 6</w:t>
            </w:r>
          </w:p>
        </w:tc>
        <w:tc>
          <w:tcPr>
            <w:tcW w:type="dxa" w:w="2353"/>
            <w:vAlign w:val="center"/>
            <w:shd w:val="clear" w:color="auto" w:fill="F8EEEA"/>
          </w:tcPr>
          <w:p>
            <w:pPr>
              <w:spacing w:after="0"/>
            </w:pPr>
            <w:r/>
            <w:r>
              <w:rPr>
                <w:sz w:val="19"/>
              </w:rPr>
              <w:t>Invalid format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24/11/2025</w:t>
            </w:r>
          </w:p>
        </w:tc>
        <w:tc>
          <w:tcPr>
            <w:tcW w:type="dxa" w:w="1176"/>
            <w:vAlign w:val="center"/>
            <w:shd w:val="clear" w:color="auto" w:fill="F8EEEA"/>
          </w:tcPr>
          <w:p>
            <w:pPr>
              <w:spacing w:after="0"/>
            </w:pPr>
            <w:r/>
            <w:r>
              <w:rPr>
                <w:sz w:val="19"/>
              </w:rPr>
              <w:t>Case 8</w:t>
            </w:r>
          </w:p>
        </w:tc>
        <w:tc>
          <w:tcPr>
            <w:tcW w:type="dxa" w:w="2353"/>
            <w:vAlign w:val="center"/>
            <w:shd w:val="clear" w:color="auto" w:fill="F8EEEA"/>
          </w:tcPr>
          <w:p>
            <w:pPr>
              <w:spacing w:after="0"/>
            </w:pPr>
            <w:r/>
            <w:r>
              <w:rPr>
                <w:sz w:val="19"/>
              </w:rPr>
              <w:t>Power cycle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bl>
    <w:p>
      <w:pPr>
        <w:spacing w:after="80"/>
      </w:pPr>
    </w:p>
    <w:p>
      <w:pPr>
        <w:pStyle w:val="Heading2"/>
      </w:pPr>
      <w:r>
        <w:t>Process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873E20"/>
          </w:tcPr>
          <w:p>
            <w:pPr>
              <w:spacing w:after="0"/>
            </w:pPr>
            <w:r/>
            <w:r>
              <w:rPr>
                <w:b/>
                <w:color w:val="FFFFFF"/>
                <w:sz w:val="19"/>
              </w:rPr>
              <w:t>Date</w:t>
            </w:r>
          </w:p>
        </w:tc>
        <w:tc>
          <w:tcPr>
            <w:tcW w:type="dxa" w:w="1176"/>
            <w:vAlign w:val="center"/>
            <w:shd w:val="clear" w:color="auto" w:fill="873E20"/>
          </w:tcPr>
          <w:p>
            <w:pPr>
              <w:spacing w:after="0"/>
            </w:pPr>
            <w:r/>
            <w:r>
              <w:rPr>
                <w:b/>
                <w:color w:val="FFFFFF"/>
                <w:sz w:val="19"/>
              </w:rPr>
              <w:t>Case</w:t>
            </w:r>
          </w:p>
        </w:tc>
        <w:tc>
          <w:tcPr>
            <w:tcW w:type="dxa" w:w="2353"/>
            <w:vAlign w:val="center"/>
            <w:shd w:val="clear" w:color="auto" w:fill="873E20"/>
          </w:tcPr>
          <w:p>
            <w:pPr>
              <w:spacing w:after="0"/>
            </w:pPr>
            <w:r/>
            <w:r>
              <w:rPr>
                <w:b/>
                <w:color w:val="FFFFFF"/>
                <w:sz w:val="19"/>
              </w:rPr>
              <w:t>Condition</w:t>
            </w:r>
          </w:p>
        </w:tc>
        <w:tc>
          <w:tcPr>
            <w:tcW w:type="dxa" w:w="3006"/>
            <w:vAlign w:val="center"/>
            <w:shd w:val="clear" w:color="auto" w:fill="873E20"/>
          </w:tcPr>
          <w:p>
            <w:pPr>
              <w:spacing w:after="0"/>
            </w:pPr>
            <w:r/>
            <w:r>
              <w:rPr>
                <w:b/>
                <w:color w:val="FFFFFF"/>
                <w:sz w:val="19"/>
              </w:rPr>
              <w:t>Observed</w:t>
            </w:r>
          </w:p>
        </w:tc>
        <w:tc>
          <w:tcPr>
            <w:tcW w:type="dxa" w:w="1176"/>
            <w:vAlign w:val="center"/>
            <w:shd w:val="clear" w:color="auto" w:fill="873E2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06/11/2025</w:t>
            </w:r>
          </w:p>
        </w:tc>
        <w:tc>
          <w:tcPr>
            <w:tcW w:type="dxa" w:w="1176"/>
            <w:vAlign w:val="center"/>
            <w:shd w:val="clear" w:color="auto" w:fill="F8EEEA"/>
          </w:tcPr>
          <w:p>
            <w:pPr>
              <w:spacing w:after="0"/>
            </w:pPr>
            <w:r/>
            <w:r>
              <w:rPr>
                <w:sz w:val="19"/>
              </w:rPr>
              <w:t>Case 2</w:t>
            </w:r>
          </w:p>
        </w:tc>
        <w:tc>
          <w:tcPr>
            <w:tcW w:type="dxa" w:w="2353"/>
            <w:vAlign w:val="center"/>
            <w:shd w:val="clear" w:color="auto" w:fill="F8EEEA"/>
          </w:tcPr>
          <w:p>
            <w:pPr>
              <w:spacing w:after="0"/>
            </w:pPr>
            <w:r/>
            <w:r>
              <w:rPr>
                <w:sz w:val="19"/>
              </w:rPr>
              <w:t>Minimum value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12/11/2025</w:t>
            </w:r>
          </w:p>
        </w:tc>
        <w:tc>
          <w:tcPr>
            <w:tcW w:type="dxa" w:w="1176"/>
            <w:vAlign w:val="center"/>
            <w:shd w:val="clear" w:color="auto" w:fill="F8EEEA"/>
          </w:tcPr>
          <w:p>
            <w:pPr>
              <w:spacing w:after="0"/>
            </w:pPr>
            <w:r/>
            <w:r>
              <w:rPr>
                <w:sz w:val="19"/>
              </w:rPr>
              <w:t>Case 4</w:t>
            </w:r>
          </w:p>
        </w:tc>
        <w:tc>
          <w:tcPr>
            <w:tcW w:type="dxa" w:w="2353"/>
            <w:vAlign w:val="center"/>
            <w:shd w:val="clear" w:color="auto" w:fill="F8EEEA"/>
          </w:tcPr>
          <w:p>
            <w:pPr>
              <w:spacing w:after="0"/>
            </w:pPr>
            <w:r/>
            <w:r>
              <w:rPr>
                <w:sz w:val="19"/>
              </w:rPr>
              <w:t>Empty input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18/11/2025</w:t>
            </w:r>
          </w:p>
        </w:tc>
        <w:tc>
          <w:tcPr>
            <w:tcW w:type="dxa" w:w="1176"/>
            <w:vAlign w:val="center"/>
            <w:shd w:val="clear" w:color="auto" w:fill="F8EEEA"/>
          </w:tcPr>
          <w:p>
            <w:pPr>
              <w:spacing w:after="0"/>
            </w:pPr>
            <w:r/>
            <w:r>
              <w:rPr>
                <w:sz w:val="19"/>
              </w:rPr>
              <w:t>Case 6</w:t>
            </w:r>
          </w:p>
        </w:tc>
        <w:tc>
          <w:tcPr>
            <w:tcW w:type="dxa" w:w="2353"/>
            <w:vAlign w:val="center"/>
            <w:shd w:val="clear" w:color="auto" w:fill="F8EEEA"/>
          </w:tcPr>
          <w:p>
            <w:pPr>
              <w:spacing w:after="0"/>
            </w:pPr>
            <w:r/>
            <w:r>
              <w:rPr>
                <w:sz w:val="19"/>
              </w:rPr>
              <w:t>Invalid format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24/11/2025</w:t>
            </w:r>
          </w:p>
        </w:tc>
        <w:tc>
          <w:tcPr>
            <w:tcW w:type="dxa" w:w="1176"/>
            <w:vAlign w:val="center"/>
            <w:shd w:val="clear" w:color="auto" w:fill="F8EEEA"/>
          </w:tcPr>
          <w:p>
            <w:pPr>
              <w:spacing w:after="0"/>
            </w:pPr>
            <w:r/>
            <w:r>
              <w:rPr>
                <w:sz w:val="19"/>
              </w:rPr>
              <w:t>Case 8</w:t>
            </w:r>
          </w:p>
        </w:tc>
        <w:tc>
          <w:tcPr>
            <w:tcW w:type="dxa" w:w="2353"/>
            <w:vAlign w:val="center"/>
            <w:shd w:val="clear" w:color="auto" w:fill="F8EEEA"/>
          </w:tcPr>
          <w:p>
            <w:pPr>
              <w:spacing w:after="0"/>
            </w:pPr>
            <w:r/>
            <w:r>
              <w:rPr>
                <w:sz w:val="19"/>
              </w:rPr>
              <w:t>Power cycle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bl>
    <w:p>
      <w:pPr>
        <w:spacing w:after="80"/>
      </w:pPr>
    </w:p>
    <w:p>
      <w:pPr>
        <w:pStyle w:val="Heading2"/>
      </w:pPr>
      <w:r>
        <w:t>Store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873E20"/>
          </w:tcPr>
          <w:p>
            <w:pPr>
              <w:spacing w:after="0"/>
            </w:pPr>
            <w:r/>
            <w:r>
              <w:rPr>
                <w:b/>
                <w:color w:val="FFFFFF"/>
                <w:sz w:val="19"/>
              </w:rPr>
              <w:t>Date</w:t>
            </w:r>
          </w:p>
        </w:tc>
        <w:tc>
          <w:tcPr>
            <w:tcW w:type="dxa" w:w="1176"/>
            <w:vAlign w:val="center"/>
            <w:shd w:val="clear" w:color="auto" w:fill="873E20"/>
          </w:tcPr>
          <w:p>
            <w:pPr>
              <w:spacing w:after="0"/>
            </w:pPr>
            <w:r/>
            <w:r>
              <w:rPr>
                <w:b/>
                <w:color w:val="FFFFFF"/>
                <w:sz w:val="19"/>
              </w:rPr>
              <w:t>Case</w:t>
            </w:r>
          </w:p>
        </w:tc>
        <w:tc>
          <w:tcPr>
            <w:tcW w:type="dxa" w:w="2353"/>
            <w:vAlign w:val="center"/>
            <w:shd w:val="clear" w:color="auto" w:fill="873E20"/>
          </w:tcPr>
          <w:p>
            <w:pPr>
              <w:spacing w:after="0"/>
            </w:pPr>
            <w:r/>
            <w:r>
              <w:rPr>
                <w:b/>
                <w:color w:val="FFFFFF"/>
                <w:sz w:val="19"/>
              </w:rPr>
              <w:t>Condition</w:t>
            </w:r>
          </w:p>
        </w:tc>
        <w:tc>
          <w:tcPr>
            <w:tcW w:type="dxa" w:w="3006"/>
            <w:vAlign w:val="center"/>
            <w:shd w:val="clear" w:color="auto" w:fill="873E20"/>
          </w:tcPr>
          <w:p>
            <w:pPr>
              <w:spacing w:after="0"/>
            </w:pPr>
            <w:r/>
            <w:r>
              <w:rPr>
                <w:b/>
                <w:color w:val="FFFFFF"/>
                <w:sz w:val="19"/>
              </w:rPr>
              <w:t>Observed</w:t>
            </w:r>
          </w:p>
        </w:tc>
        <w:tc>
          <w:tcPr>
            <w:tcW w:type="dxa" w:w="1176"/>
            <w:vAlign w:val="center"/>
            <w:shd w:val="clear" w:color="auto" w:fill="873E2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06/11/2025</w:t>
            </w:r>
          </w:p>
        </w:tc>
        <w:tc>
          <w:tcPr>
            <w:tcW w:type="dxa" w:w="1176"/>
            <w:vAlign w:val="center"/>
            <w:shd w:val="clear" w:color="auto" w:fill="F8EEEA"/>
          </w:tcPr>
          <w:p>
            <w:pPr>
              <w:spacing w:after="0"/>
            </w:pPr>
            <w:r/>
            <w:r>
              <w:rPr>
                <w:sz w:val="19"/>
              </w:rPr>
              <w:t>Case 2</w:t>
            </w:r>
          </w:p>
        </w:tc>
        <w:tc>
          <w:tcPr>
            <w:tcW w:type="dxa" w:w="2353"/>
            <w:vAlign w:val="center"/>
            <w:shd w:val="clear" w:color="auto" w:fill="F8EEEA"/>
          </w:tcPr>
          <w:p>
            <w:pPr>
              <w:spacing w:after="0"/>
            </w:pPr>
            <w:r/>
            <w:r>
              <w:rPr>
                <w:sz w:val="19"/>
              </w:rPr>
              <w:t>Minimum value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12/11/2025</w:t>
            </w:r>
          </w:p>
        </w:tc>
        <w:tc>
          <w:tcPr>
            <w:tcW w:type="dxa" w:w="1176"/>
            <w:vAlign w:val="center"/>
            <w:shd w:val="clear" w:color="auto" w:fill="F8EEEA"/>
          </w:tcPr>
          <w:p>
            <w:pPr>
              <w:spacing w:after="0"/>
            </w:pPr>
            <w:r/>
            <w:r>
              <w:rPr>
                <w:sz w:val="19"/>
              </w:rPr>
              <w:t>Case 4</w:t>
            </w:r>
          </w:p>
        </w:tc>
        <w:tc>
          <w:tcPr>
            <w:tcW w:type="dxa" w:w="2353"/>
            <w:vAlign w:val="center"/>
            <w:shd w:val="clear" w:color="auto" w:fill="F8EEEA"/>
          </w:tcPr>
          <w:p>
            <w:pPr>
              <w:spacing w:after="0"/>
            </w:pPr>
            <w:r/>
            <w:r>
              <w:rPr>
                <w:sz w:val="19"/>
              </w:rPr>
              <w:t>Empty input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18/11/2025</w:t>
            </w:r>
          </w:p>
        </w:tc>
        <w:tc>
          <w:tcPr>
            <w:tcW w:type="dxa" w:w="1176"/>
            <w:vAlign w:val="center"/>
            <w:shd w:val="clear" w:color="auto" w:fill="F8EEEA"/>
          </w:tcPr>
          <w:p>
            <w:pPr>
              <w:spacing w:after="0"/>
            </w:pPr>
            <w:r/>
            <w:r>
              <w:rPr>
                <w:sz w:val="19"/>
              </w:rPr>
              <w:t>Case 6</w:t>
            </w:r>
          </w:p>
        </w:tc>
        <w:tc>
          <w:tcPr>
            <w:tcW w:type="dxa" w:w="2353"/>
            <w:vAlign w:val="center"/>
            <w:shd w:val="clear" w:color="auto" w:fill="F8EEEA"/>
          </w:tcPr>
          <w:p>
            <w:pPr>
              <w:spacing w:after="0"/>
            </w:pPr>
            <w:r/>
            <w:r>
              <w:rPr>
                <w:sz w:val="19"/>
              </w:rPr>
              <w:t>Invalid format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24/11/2025</w:t>
            </w:r>
          </w:p>
        </w:tc>
        <w:tc>
          <w:tcPr>
            <w:tcW w:type="dxa" w:w="1176"/>
            <w:vAlign w:val="center"/>
            <w:shd w:val="clear" w:color="auto" w:fill="F8EEEA"/>
          </w:tcPr>
          <w:p>
            <w:pPr>
              <w:spacing w:after="0"/>
            </w:pPr>
            <w:r/>
            <w:r>
              <w:rPr>
                <w:sz w:val="19"/>
              </w:rPr>
              <w:t>Case 8</w:t>
            </w:r>
          </w:p>
        </w:tc>
        <w:tc>
          <w:tcPr>
            <w:tcW w:type="dxa" w:w="2353"/>
            <w:vAlign w:val="center"/>
            <w:shd w:val="clear" w:color="auto" w:fill="F8EEEA"/>
          </w:tcPr>
          <w:p>
            <w:pPr>
              <w:spacing w:after="0"/>
            </w:pPr>
            <w:r/>
            <w:r>
              <w:rPr>
                <w:sz w:val="19"/>
              </w:rPr>
              <w:t>Power cycle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bl>
    <w:p>
      <w:pPr>
        <w:spacing w:after="80"/>
      </w:pPr>
    </w:p>
    <w:p>
      <w:pPr>
        <w:pStyle w:val="Heading2"/>
      </w:pPr>
      <w:r>
        <w:t>Output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873E20"/>
          </w:tcPr>
          <w:p>
            <w:pPr>
              <w:spacing w:after="0"/>
            </w:pPr>
            <w:r/>
            <w:r>
              <w:rPr>
                <w:b/>
                <w:color w:val="FFFFFF"/>
                <w:sz w:val="19"/>
              </w:rPr>
              <w:t>Date</w:t>
            </w:r>
          </w:p>
        </w:tc>
        <w:tc>
          <w:tcPr>
            <w:tcW w:type="dxa" w:w="1176"/>
            <w:vAlign w:val="center"/>
            <w:shd w:val="clear" w:color="auto" w:fill="873E20"/>
          </w:tcPr>
          <w:p>
            <w:pPr>
              <w:spacing w:after="0"/>
            </w:pPr>
            <w:r/>
            <w:r>
              <w:rPr>
                <w:b/>
                <w:color w:val="FFFFFF"/>
                <w:sz w:val="19"/>
              </w:rPr>
              <w:t>Case</w:t>
            </w:r>
          </w:p>
        </w:tc>
        <w:tc>
          <w:tcPr>
            <w:tcW w:type="dxa" w:w="2353"/>
            <w:vAlign w:val="center"/>
            <w:shd w:val="clear" w:color="auto" w:fill="873E20"/>
          </w:tcPr>
          <w:p>
            <w:pPr>
              <w:spacing w:after="0"/>
            </w:pPr>
            <w:r/>
            <w:r>
              <w:rPr>
                <w:b/>
                <w:color w:val="FFFFFF"/>
                <w:sz w:val="19"/>
              </w:rPr>
              <w:t>Condition</w:t>
            </w:r>
          </w:p>
        </w:tc>
        <w:tc>
          <w:tcPr>
            <w:tcW w:type="dxa" w:w="3006"/>
            <w:vAlign w:val="center"/>
            <w:shd w:val="clear" w:color="auto" w:fill="873E20"/>
          </w:tcPr>
          <w:p>
            <w:pPr>
              <w:spacing w:after="0"/>
            </w:pPr>
            <w:r/>
            <w:r>
              <w:rPr>
                <w:b/>
                <w:color w:val="FFFFFF"/>
                <w:sz w:val="19"/>
              </w:rPr>
              <w:t>Observed</w:t>
            </w:r>
          </w:p>
        </w:tc>
        <w:tc>
          <w:tcPr>
            <w:tcW w:type="dxa" w:w="1176"/>
            <w:vAlign w:val="center"/>
            <w:shd w:val="clear" w:color="auto" w:fill="873E2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06/11/2025</w:t>
            </w:r>
          </w:p>
        </w:tc>
        <w:tc>
          <w:tcPr>
            <w:tcW w:type="dxa" w:w="1176"/>
            <w:vAlign w:val="center"/>
            <w:shd w:val="clear" w:color="auto" w:fill="F8EEEA"/>
          </w:tcPr>
          <w:p>
            <w:pPr>
              <w:spacing w:after="0"/>
            </w:pPr>
            <w:r/>
            <w:r>
              <w:rPr>
                <w:sz w:val="19"/>
              </w:rPr>
              <w:t>Case 2</w:t>
            </w:r>
          </w:p>
        </w:tc>
        <w:tc>
          <w:tcPr>
            <w:tcW w:type="dxa" w:w="2353"/>
            <w:vAlign w:val="center"/>
            <w:shd w:val="clear" w:color="auto" w:fill="F8EEEA"/>
          </w:tcPr>
          <w:p>
            <w:pPr>
              <w:spacing w:after="0"/>
            </w:pPr>
            <w:r/>
            <w:r>
              <w:rPr>
                <w:sz w:val="19"/>
              </w:rPr>
              <w:t>Minimum value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12/11/2025</w:t>
            </w:r>
          </w:p>
        </w:tc>
        <w:tc>
          <w:tcPr>
            <w:tcW w:type="dxa" w:w="1176"/>
            <w:vAlign w:val="center"/>
            <w:shd w:val="clear" w:color="auto" w:fill="F8EEEA"/>
          </w:tcPr>
          <w:p>
            <w:pPr>
              <w:spacing w:after="0"/>
            </w:pPr>
            <w:r/>
            <w:r>
              <w:rPr>
                <w:sz w:val="19"/>
              </w:rPr>
              <w:t>Case 4</w:t>
            </w:r>
          </w:p>
        </w:tc>
        <w:tc>
          <w:tcPr>
            <w:tcW w:type="dxa" w:w="2353"/>
            <w:vAlign w:val="center"/>
            <w:shd w:val="clear" w:color="auto" w:fill="F8EEEA"/>
          </w:tcPr>
          <w:p>
            <w:pPr>
              <w:spacing w:after="0"/>
            </w:pPr>
            <w:r/>
            <w:r>
              <w:rPr>
                <w:sz w:val="19"/>
              </w:rPr>
              <w:t>Empty input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18/11/2025</w:t>
            </w:r>
          </w:p>
        </w:tc>
        <w:tc>
          <w:tcPr>
            <w:tcW w:type="dxa" w:w="1176"/>
            <w:vAlign w:val="center"/>
            <w:shd w:val="clear" w:color="auto" w:fill="F8EEEA"/>
          </w:tcPr>
          <w:p>
            <w:pPr>
              <w:spacing w:after="0"/>
            </w:pPr>
            <w:r/>
            <w:r>
              <w:rPr>
                <w:sz w:val="19"/>
              </w:rPr>
              <w:t>Case 6</w:t>
            </w:r>
          </w:p>
        </w:tc>
        <w:tc>
          <w:tcPr>
            <w:tcW w:type="dxa" w:w="2353"/>
            <w:vAlign w:val="center"/>
            <w:shd w:val="clear" w:color="auto" w:fill="F8EEEA"/>
          </w:tcPr>
          <w:p>
            <w:pPr>
              <w:spacing w:after="0"/>
            </w:pPr>
            <w:r/>
            <w:r>
              <w:rPr>
                <w:sz w:val="19"/>
              </w:rPr>
              <w:t>Invalid format</w:t>
            </w:r>
          </w:p>
        </w:tc>
        <w:tc>
          <w:tcPr>
            <w:tcW w:type="dxa" w:w="3006"/>
            <w:vAlign w:val="center"/>
            <w:shd w:val="clear" w:color="auto" w:fill="F8EEEA"/>
          </w:tcPr>
          <w:p>
            <w:pPr>
              <w:spacing w:after="0"/>
            </w:pPr>
            <w:r/>
            <w:r>
              <w:rPr>
                <w:sz w:val="19"/>
              </w:rPr>
              <w:t>Handled with message</w:t>
            </w:r>
          </w:p>
        </w:tc>
        <w:tc>
          <w:tcPr>
            <w:tcW w:type="dxa" w:w="1176"/>
            <w:vAlign w:val="center"/>
            <w:shd w:val="clear" w:color="auto" w:fill="F8EEEA"/>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8EEEA"/>
          </w:tcPr>
          <w:p>
            <w:pPr>
              <w:spacing w:after="0"/>
            </w:pPr>
            <w:r/>
            <w:r>
              <w:rPr>
                <w:sz w:val="19"/>
              </w:rPr>
              <w:t>24/11/2025</w:t>
            </w:r>
          </w:p>
        </w:tc>
        <w:tc>
          <w:tcPr>
            <w:tcW w:type="dxa" w:w="1176"/>
            <w:vAlign w:val="center"/>
            <w:shd w:val="clear" w:color="auto" w:fill="F8EEEA"/>
          </w:tcPr>
          <w:p>
            <w:pPr>
              <w:spacing w:after="0"/>
            </w:pPr>
            <w:r/>
            <w:r>
              <w:rPr>
                <w:sz w:val="19"/>
              </w:rPr>
              <w:t>Case 8</w:t>
            </w:r>
          </w:p>
        </w:tc>
        <w:tc>
          <w:tcPr>
            <w:tcW w:type="dxa" w:w="2353"/>
            <w:vAlign w:val="center"/>
            <w:shd w:val="clear" w:color="auto" w:fill="F8EEEA"/>
          </w:tcPr>
          <w:p>
            <w:pPr>
              <w:spacing w:after="0"/>
            </w:pPr>
            <w:r/>
            <w:r>
              <w:rPr>
                <w:sz w:val="19"/>
              </w:rPr>
              <w:t>Power cycle</w:t>
            </w:r>
          </w:p>
        </w:tc>
        <w:tc>
          <w:tcPr>
            <w:tcW w:type="dxa" w:w="3006"/>
            <w:vAlign w:val="center"/>
            <w:shd w:val="clear" w:color="auto" w:fill="F8EEEA"/>
          </w:tcPr>
          <w:p>
            <w:pPr>
              <w:spacing w:after="0"/>
            </w:pPr>
            <w:r/>
            <w:r>
              <w:rPr>
                <w:sz w:val="19"/>
              </w:rPr>
              <w:t>As expected</w:t>
            </w:r>
          </w:p>
        </w:tc>
        <w:tc>
          <w:tcPr>
            <w:tcW w:type="dxa" w:w="1176"/>
            <w:vAlign w:val="center"/>
            <w:shd w:val="clear" w:color="auto" w:fill="F8EEEA"/>
          </w:tcPr>
          <w:p>
            <w:pPr>
              <w:spacing w:after="0"/>
            </w:pPr>
            <w:r/>
            <w:r>
              <w:rPr>
                <w:sz w:val="19"/>
              </w:rPr>
              <w:t>Pass</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color w:val="74777A"/>
        <w:sz w:val="17"/>
      </w:rPr>
      <w:t>Water Quality Monitoring Buoy</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B4532A"/>
      </w:pBdr>
    </w:pPr>
    <w:rPr>
      <w:rFonts w:ascii="Poppins" w:hAnsi="Poppins" w:cs="Poppins" w:eastAsia="Poppins"/>
      <w:b/>
      <w:bCs/>
      <w:i w:val="0"/>
      <w:caps/>
      <w:color w:val="1F2328"/>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B4532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Poppins" w:hAnsi="Poppins" w:cs="Poppins" w:eastAsia="Poppins"/>
      <w:b/>
      <w:sz w:val="23"/>
      <w:szCs w:val="23"/>
    </w:rPr>
  </w:style>
  <w:style w:type="paragraph" w:customStyle="1" w:styleId="TOC2">
    <w:name w:val="TOC 2"/>
    <w:basedOn w:val="Normal"/>
    <w:pPr>
      <w:tabs>
        <w:tab w:pos="9411"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