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Shri Ramesh Chandra Baghel</w:t>
      </w:r>
    </w:p>
    <w:p>
      <w:pPr>
        <w:pStyle w:val="Role"/>
      </w:pPr>
      <w:r>
        <w:t>Block Development Officer (State Rural Development Service)</w:t>
      </w:r>
    </w:p>
    <w:p>
      <w:pPr>
        <w:pStyle w:val="Contact"/>
      </w:pPr>
      <w:r>
        <w:t>Raipur, Chhattisgarh</w:t>
      </w:r>
      <w:r>
        <w:rPr>
          <w:color w:val="854D0E"/>
        </w:rPr>
        <w:t xml:space="preserve">   |   </w:t>
      </w:r>
      <w:r>
        <w:t>+91 94255 63817</w:t>
      </w:r>
      <w:r>
        <w:rPr>
          <w:color w:val="854D0E"/>
        </w:rPr>
        <w:t xml:space="preserve">   |   </w:t>
      </w:r>
      <w:r>
        <w:t>rc.baghel@email.com</w:t>
      </w:r>
    </w:p>
    <w:p>
      <w:pPr>
        <w:pStyle w:val="SectionHeading"/>
        <w:pBdr>
          <w:bottom w:val="single" w:sz="2" w:space="3" w:color="854D0E"/>
        </w:pBdr>
        <w:ind w:left="1488" w:right="1488"/>
      </w:pPr>
      <w:r>
        <w:t>Profile</w:t>
      </w:r>
    </w:p>
    <w:p>
      <w:pPr>
        <w:pStyle w:val="Summary"/>
        <w:ind w:left="1531" w:right="0"/>
      </w:pPr>
      <w:r>
        <w:t>Rural development officer with 12 years implementing employment, housing and livelihood schemes in tribal blocks of Chhattisgarh. Seeking promotion to Chief Executive Officer, Zila Panchayat.</w:t>
      </w:r>
    </w:p>
    <w:p>
      <w:pPr>
        <w:pStyle w:val="SectionHeading"/>
        <w:pBdr>
          <w:bottom w:val="single" w:sz="2" w:space="3" w:color="854D0E"/>
        </w:pBdr>
        <w:ind w:left="1488" w:right="1488"/>
      </w:pPr>
      <w:r>
        <w:t>Personal Details</w:t>
      </w:r>
    </w:p>
    <w:p>
      <w:pPr>
        <w:pStyle w:val="BodyText"/>
        <w:tabs>
          <w:tab w:pos="4082" w:val="left"/>
        </w:tabs>
        <w:ind w:left="4082" w:right="0" w:hanging="2551"/>
      </w:pPr>
      <w:r>
        <w:rPr>
          <w:b/>
          <w:bCs/>
        </w:rPr>
        <w:t>Father's name</w:t>
      </w:r>
      <w:r>
        <w:tab/>
      </w:r>
      <w:r>
        <w:t>:  Late Shri Gopal Singh Baghel</w:t>
      </w:r>
    </w:p>
    <w:p>
      <w:pPr>
        <w:pStyle w:val="BodyText"/>
        <w:tabs>
          <w:tab w:pos="4082" w:val="left"/>
        </w:tabs>
        <w:ind w:left="4082" w:right="0" w:hanging="2551"/>
      </w:pPr>
      <w:r>
        <w:rPr>
          <w:b/>
          <w:bCs/>
        </w:rPr>
        <w:t>Date of birth</w:t>
      </w:r>
      <w:r>
        <w:tab/>
      </w:r>
      <w:r>
        <w:t>:  05 May 1986</w:t>
      </w:r>
    </w:p>
    <w:p>
      <w:pPr>
        <w:pStyle w:val="BodyText"/>
        <w:tabs>
          <w:tab w:pos="4082" w:val="left"/>
        </w:tabs>
        <w:ind w:left="4082" w:right="0" w:hanging="2551"/>
      </w:pPr>
      <w:r>
        <w:rPr>
          <w:b/>
          <w:bCs/>
        </w:rPr>
        <w:t>Gender</w:t>
      </w:r>
      <w:r>
        <w:tab/>
      </w:r>
      <w:r>
        <w:t>:  Male</w:t>
      </w:r>
    </w:p>
    <w:p>
      <w:pPr>
        <w:pStyle w:val="BodyText"/>
        <w:tabs>
          <w:tab w:pos="4082" w:val="left"/>
        </w:tabs>
        <w:ind w:left="4082" w:right="0" w:hanging="2551"/>
      </w:pPr>
      <w:r>
        <w:rPr>
          <w:b/>
          <w:bCs/>
        </w:rPr>
        <w:t>Nationality</w:t>
      </w:r>
      <w:r>
        <w:tab/>
      </w:r>
      <w:r>
        <w:t>:  Indian</w:t>
      </w:r>
    </w:p>
    <w:p>
      <w:pPr>
        <w:pStyle w:val="BodyText"/>
        <w:tabs>
          <w:tab w:pos="4082" w:val="left"/>
        </w:tabs>
        <w:ind w:left="4082" w:right="0" w:hanging="2551"/>
      </w:pPr>
      <w:r>
        <w:rPr>
          <w:b/>
          <w:bCs/>
        </w:rPr>
        <w:t>Category</w:t>
      </w:r>
      <w:r>
        <w:tab/>
      </w:r>
      <w:r>
        <w:t>:  OBC</w:t>
      </w:r>
    </w:p>
    <w:p>
      <w:pPr>
        <w:pStyle w:val="BodyText"/>
        <w:tabs>
          <w:tab w:pos="4082" w:val="left"/>
        </w:tabs>
        <w:ind w:left="4082" w:right="0" w:hanging="2551"/>
      </w:pPr>
      <w:r>
        <w:rPr>
          <w:b/>
          <w:bCs/>
        </w:rPr>
        <w:t>Marital status</w:t>
      </w:r>
      <w:r>
        <w:tab/>
      </w:r>
      <w:r>
        <w:t>:  Married</w:t>
      </w:r>
    </w:p>
    <w:p>
      <w:pPr>
        <w:pStyle w:val="BodyText"/>
        <w:tabs>
          <w:tab w:pos="4082" w:val="left"/>
        </w:tabs>
        <w:ind w:left="4082" w:right="0" w:hanging="2551"/>
      </w:pPr>
      <w:r>
        <w:rPr>
          <w:b/>
          <w:bCs/>
        </w:rPr>
        <w:t>Permanent address</w:t>
      </w:r>
      <w:r>
        <w:tab/>
      </w:r>
      <w:r>
        <w:t>:  Ward 14, Sarkanda, Bilaspur, Chhattisgarh – 495006</w:t>
      </w:r>
    </w:p>
    <w:p>
      <w:pPr>
        <w:pStyle w:val="BodyText"/>
        <w:tabs>
          <w:tab w:pos="4082" w:val="left"/>
        </w:tabs>
        <w:ind w:left="4082" w:right="0" w:hanging="2551"/>
      </w:pPr>
      <w:r>
        <w:rPr>
          <w:b/>
          <w:bCs/>
        </w:rPr>
        <w:t>Languages known</w:t>
      </w:r>
      <w:r>
        <w:tab/>
      </w:r>
      <w:r>
        <w:t>:  Hindi, Chhattisgarhi, English, Gondi (working)</w:t>
      </w:r>
    </w:p>
    <w:p>
      <w:pPr>
        <w:pStyle w:val="SectionHeading"/>
        <w:pBdr>
          <w:bottom w:val="single" w:sz="2" w:space="3" w:color="854D0E"/>
        </w:pBdr>
        <w:ind w:left="1488" w:right="1488"/>
      </w:pPr>
      <w:r>
        <w:t>Educational Qualifications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8"/>
        </w:rPr>
        <w:t>2008 – 2010</w:t>
      </w:r>
      <w:r>
        <w:tab/>
      </w:r>
      <w:r>
        <w:t>M.A., Rural Development</w:t>
      </w:r>
    </w:p>
    <w:p>
      <w:pPr>
        <w:pStyle w:val="EntryMeta"/>
        <w:ind w:left="1531" w:right="0"/>
      </w:pPr>
      <w:r>
        <w:t>Mahanadi University</w:t>
      </w:r>
    </w:p>
    <w:p>
      <w:pPr>
        <w:pStyle w:val="BodyText"/>
        <w:ind w:left="1531" w:right="0"/>
      </w:pPr>
      <w:r>
        <w:t>First Division, 69.8%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8"/>
        </w:rPr>
        <w:t>2004 – 2008</w:t>
      </w:r>
      <w:r>
        <w:tab/>
      </w:r>
      <w:r>
        <w:t>B.Sc., Agriculture</w:t>
      </w:r>
    </w:p>
    <w:p>
      <w:pPr>
        <w:pStyle w:val="EntryMeta"/>
        <w:ind w:left="1531" w:right="0"/>
      </w:pPr>
      <w:r>
        <w:t>Indira Agricultural College</w:t>
      </w:r>
    </w:p>
    <w:p>
      <w:pPr>
        <w:pStyle w:val="BodyText"/>
        <w:ind w:left="1531" w:right="0"/>
      </w:pPr>
      <w:r>
        <w:t>First Division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8"/>
        </w:rPr>
        <w:t>2004</w:t>
      </w:r>
      <w:r>
        <w:tab/>
      </w:r>
      <w:r>
        <w:t>Class XII (C.G. Board)</w:t>
      </w:r>
    </w:p>
    <w:p>
      <w:pPr>
        <w:pStyle w:val="EntryMeta"/>
        <w:ind w:left="1531" w:right="0"/>
      </w:pPr>
      <w:r>
        <w:t>Govt. Higher Secondary School, Bilaspur</w:t>
      </w:r>
    </w:p>
    <w:p>
      <w:pPr>
        <w:pStyle w:val="BodyText"/>
        <w:ind w:left="1531" w:right="0"/>
      </w:pPr>
      <w:r>
        <w:t>78.6%</w:t>
      </w:r>
    </w:p>
    <w:p>
      <w:pPr>
        <w:pStyle w:val="SectionHeading"/>
        <w:pBdr>
          <w:bottom w:val="single" w:sz="2" w:space="3" w:color="854D0E"/>
        </w:pBdr>
        <w:ind w:left="1488" w:right="1488"/>
      </w:pPr>
      <w:r>
        <w:t>Service Record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8"/>
        </w:rPr>
        <w:t>2021 – Present</w:t>
      </w:r>
      <w:r>
        <w:tab/>
      </w:r>
      <w:r>
        <w:t>Block Development Officer</w:t>
      </w:r>
    </w:p>
    <w:p>
      <w:pPr>
        <w:pStyle w:val="EntryMeta"/>
        <w:ind w:left="1531" w:right="0"/>
      </w:pPr>
      <w:r>
        <w:t>Janpad Panchayat, Bastar</w:t>
      </w:r>
    </w:p>
    <w:p>
      <w:pPr>
        <w:pStyle w:val="ResumeBullet"/>
      </w:pPr>
      <w:r>
        <w:t>Run employment, housing and livelihood schemes for 86 gram panchayats.</w:t>
      </w:r>
    </w:p>
    <w:p>
      <w:pPr>
        <w:pStyle w:val="ResumeBullet"/>
      </w:pPr>
      <w:r>
        <w:t>7,400 rural houses completed in three years; block ranked 2nd in the state.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8"/>
        </w:rPr>
        <w:t>2016 – 2021</w:t>
      </w:r>
      <w:r>
        <w:tab/>
      </w:r>
      <w:r>
        <w:t>Block Development Officer</w:t>
      </w:r>
    </w:p>
    <w:p>
      <w:pPr>
        <w:pStyle w:val="EntryMeta"/>
        <w:ind w:left="1531" w:right="0"/>
      </w:pPr>
      <w:r>
        <w:t>Janpad Panchayat, Kanker</w:t>
      </w:r>
    </w:p>
    <w:p>
      <w:pPr>
        <w:pStyle w:val="ResumeBullet"/>
      </w:pPr>
      <w:r>
        <w:t>Formed 1,100 women's self-help groups linked to bank credit of ₹22 crore.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8"/>
        </w:rPr>
        <w:t>2013 – 2016</w:t>
      </w:r>
      <w:r>
        <w:tab/>
      </w:r>
      <w:r>
        <w:t>Additional Programme Officer</w:t>
      </w:r>
    </w:p>
    <w:p>
      <w:pPr>
        <w:pStyle w:val="EntryMeta"/>
        <w:ind w:left="1531" w:right="0"/>
      </w:pPr>
      <w:r>
        <w:t>District Rural Development Agency, Raigarh</w:t>
      </w:r>
    </w:p>
    <w:p>
      <w:pPr>
        <w:pStyle w:val="ResumeBullet"/>
      </w:pPr>
      <w:r>
        <w:t>Monitored rural employment works and social audits.</w:t>
      </w:r>
    </w:p>
    <w:p>
      <w:pPr>
        <w:pStyle w:val="SectionHeading"/>
        <w:pBdr>
          <w:bottom w:val="single" w:sz="2" w:space="3" w:color="854D0E"/>
        </w:pBdr>
        <w:ind w:left="1488" w:right="1488"/>
      </w:pPr>
      <w:r>
        <w:t>Trainings Attended</w:t>
      </w:r>
    </w:p>
    <w:p>
      <w:pPr>
        <w:pStyle w:val="ResumeBullet"/>
      </w:pPr>
      <w:r>
        <w:t>Foundation course, state administrative academy (2013)</w:t>
      </w:r>
    </w:p>
    <w:p>
      <w:pPr>
        <w:pStyle w:val="ResumeBullet"/>
      </w:pPr>
      <w:r>
        <w:t>Participatory planning for gram panchayats, national rural development institute (2018)</w:t>
      </w:r>
    </w:p>
    <w:p>
      <w:pPr>
        <w:pStyle w:val="ResumeBullet"/>
      </w:pPr>
      <w:r>
        <w:t>Geo-tagging and MIS for rural schemes (2020)</w:t>
      </w:r>
    </w:p>
    <w:p>
      <w:pPr>
        <w:pStyle w:val="SectionHeading"/>
        <w:pBdr>
          <w:bottom w:val="single" w:sz="2" w:space="3" w:color="854D0E"/>
        </w:pBdr>
        <w:ind w:left="1488" w:right="1488"/>
      </w:pPr>
      <w:r>
        <w:t>Awards &amp; Honours</w:t>
      </w:r>
    </w:p>
    <w:p>
      <w:pPr>
        <w:pStyle w:val="ResumeBullet"/>
      </w:pPr>
      <w:r>
        <w:t>Collector's commendation for housing scheme progress (2023)</w:t>
      </w:r>
    </w:p>
    <w:p>
      <w:pPr>
        <w:pStyle w:val="ResumeBullet"/>
      </w:pPr>
      <w:r>
        <w:t>State award for social audit transparency (2019)</w:t>
      </w:r>
    </w:p>
    <w:p>
      <w:pPr>
        <w:pStyle w:val="SectionHeading"/>
        <w:pBdr>
          <w:bottom w:val="single" w:sz="2" w:space="3" w:color="854D0E"/>
        </w:pBdr>
        <w:ind w:left="1488" w:right="1488"/>
      </w:pPr>
      <w:r>
        <w:t>Teaching &amp; Training</w:t>
      </w:r>
    </w:p>
    <w:p>
      <w:pPr>
        <w:pStyle w:val="ResumeBullet"/>
      </w:pPr>
      <w:r>
        <w:t>Trainer for sarpanch and secretary capacity-building programmes</w:t>
      </w:r>
    </w:p>
    <w:p>
      <w:pPr>
        <w:pStyle w:val="SectionHeading"/>
        <w:pBdr>
          <w:bottom w:val="single" w:sz="2" w:space="3" w:color="854D0E"/>
        </w:pBdr>
        <w:ind w:left="1488" w:right="1488"/>
      </w:pPr>
      <w:r>
        <w:t>Skills</w:t>
      </w:r>
    </w:p>
    <w:p>
      <w:pPr>
        <w:pStyle w:val="BodyText"/>
        <w:ind w:left="1531" w:right="0"/>
      </w:pPr>
      <w:r>
        <w:rPr>
          <w:b/>
          <w:bCs/>
        </w:rPr>
        <w:t xml:space="preserve">Administrative: </w:t>
      </w:r>
      <w:r>
        <w:t>Scheme implementation, social audit, panchayat finance, grievance redressal</w:t>
      </w:r>
    </w:p>
    <w:p>
      <w:pPr>
        <w:pStyle w:val="BodyText"/>
        <w:ind w:left="1531" w:right="0"/>
      </w:pPr>
      <w:r>
        <w:rPr>
          <w:b/>
          <w:bCs/>
        </w:rPr>
        <w:t xml:space="preserve">Digital: </w:t>
      </w:r>
      <w:r>
        <w:t>MIS portals, GIS tagging, e-Office, MS Office</w:t>
      </w:r>
    </w:p>
    <w:p>
      <w:pPr>
        <w:pStyle w:val="BodyText"/>
        <w:ind w:left="1531" w:right="0"/>
      </w:pPr>
      <w:r>
        <w:rPr>
          <w:b/>
          <w:bCs/>
        </w:rPr>
        <w:t xml:space="preserve">Languages: </w:t>
      </w:r>
      <w:r>
        <w:t>Hindi, Chhattisgarhi, English, Gondi</w:t>
      </w:r>
    </w:p>
    <w:p>
      <w:pPr>
        <w:pStyle w:val="SectionHeading"/>
        <w:pBdr>
          <w:bottom w:val="single" w:sz="2" w:space="3" w:color="854D0E"/>
        </w:pBdr>
        <w:ind w:left="1488" w:right="1488"/>
      </w:pPr>
      <w:r>
        <w:t>Declaration</w:t>
      </w:r>
    </w:p>
    <w:p>
      <w:pPr>
        <w:pStyle w:val="BodyText"/>
        <w:ind w:left="1531" w:right="0"/>
      </w:pPr>
      <w:r>
        <w:t>I hereby declare that the information given above is true and correct to the best of my knowledge and belief.</w:t>
      </w:r>
    </w:p>
    <w:p>
      <w:pPr>
        <w:pStyle w:val="BodyText"/>
        <w:keepNext/>
        <w:tabs>
          <w:tab w:pos="9298" w:val="right"/>
        </w:tabs>
        <w:spacing w:before="360"/>
        <w:ind w:left="1531" w:right="0"/>
      </w:pPr>
      <w:r>
        <w:t>Place: Jagdalpur</w:t>
      </w:r>
      <w:r>
        <w:tab/>
      </w:r>
      <w:r>
        <w:t>(Signature)</w:t>
      </w:r>
    </w:p>
    <w:p>
      <w:pPr>
        <w:pStyle w:val="BodyText"/>
        <w:tabs>
          <w:tab w:pos="9298" w:val="right"/>
        </w:tabs>
        <w:ind w:left="1531" w:right="0"/>
      </w:pPr>
      <w:r>
        <w:t>Date: ____________</w:t>
      </w:r>
      <w:r>
        <w:tab/>
      </w:r>
      <w:r>
        <w:rPr>
          <w:b/>
          <w:bCs/>
        </w:rPr>
        <w:t>Shri Ramesh Chandra Baghel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77" w:right="1304" w:bottom="1020" w:left="130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 w:eastAsia="Inter" w:cs="Inter"/>
        <w:color w:val="888888"/>
        <w:sz w:val="16"/>
        <w:szCs w:val="16"/>
      </w:rPr>
      <w:t xml:space="preserve">Page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PAGE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  <w:r>
      <w:rPr>
        <w:rFonts w:ascii="Inter" w:hAnsi="Inter" w:eastAsia="Inter" w:cs="Inter"/>
        <w:color w:val="888888"/>
        <w:sz w:val="16"/>
        <w:szCs w:val="16"/>
      </w:rPr>
      <w:t xml:space="preserve"> of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NUMPAGES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 w:eastAsia="Inter" w:cs="Inter"/>
        <w:color w:val="888888"/>
        <w:sz w:val="16"/>
        <w:szCs w:val="16"/>
      </w:rPr>
      <w:t xml:space="preserve">Page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PAGE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  <w:r>
      <w:rPr>
        <w:rFonts w:ascii="Inter" w:hAnsi="Inter" w:eastAsia="Inter" w:cs="Inter"/>
        <w:color w:val="888888"/>
        <w:sz w:val="16"/>
        <w:szCs w:val="16"/>
      </w:rPr>
      <w:t xml:space="preserve"> of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NUMPAGES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298" w:val="right"/>
      </w:tabs>
      <w:jc w:val="left"/>
    </w:pPr>
    <w:r>
      <w:rPr>
        <w:color w:val="777777"/>
        <w:sz w:val="17"/>
        <w:szCs w:val="17"/>
      </w:rPr>
      <w:t>Shri Ramesh Chandra Baghel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■"/>
      <w:lvlJc w:val="left"/>
      <w:pPr>
        <w:ind w:left="1814" w:hanging="227"/>
      </w:pPr>
      <w:rPr>
        <w:rFonts w:ascii="Segoe UI Symbol" w:hAnsi="Segoe UI Symbol" w:cs="Segoe UI Symbol" w:hint="default"/>
        <w:color w:val="854D0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nter" w:hAnsi="Inter" w:eastAsia="Inter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Inter" w:hAnsi="Inter" w:eastAsia="Inter" w:cs="Mukta"/>
      <w:color w:val="1E1E1E"/>
      <w:sz w:val="18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Inter" w:hAnsi="Inter" w:eastAsia="Inter" w:cs="Mukta"/>
      <w:b w:val="0"/>
      <w:i w:val="0"/>
      <w:caps w:val="0"/>
      <w:smallCaps w:val="0"/>
      <w:color w:val="1E1E1E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center"/>
    </w:pPr>
    <w:rPr>
      <w:rFonts w:ascii="Poppins" w:hAnsi="Poppins" w:eastAsia="Poppins" w:cs="Mukta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center"/>
    </w:pPr>
    <w:rPr>
      <w:rFonts w:ascii="Inter" w:hAnsi="Inter" w:eastAsia="Inter" w:cs="Mukta"/>
      <w:b w:val="0"/>
      <w:i w:val="0"/>
      <w:caps w:val="0"/>
      <w:smallCaps w:val="0"/>
      <w:color w:val="1E1E1E"/>
      <w:sz w:val="20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Inter" w:hAnsi="Inter" w:eastAsia="Inter" w:cs="Mukta"/>
      <w:b w:val="0"/>
      <w:i w:val="0"/>
      <w:caps w:val="0"/>
      <w:smallCaps w:val="0"/>
      <w:color w:val="555555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  <w:jc w:val="center"/>
    </w:pPr>
    <w:rPr>
      <w:rFonts w:ascii="Poppins" w:hAnsi="Poppins" w:eastAsia="Poppins" w:cs="Mukta"/>
      <w:b/>
      <w:bCs/>
      <w:i w:val="0"/>
      <w:caps w:val="0"/>
      <w:smallCaps w:val="0"/>
      <w:color w:val="854D0E"/>
      <w:spacing w:val="28"/>
      <w:sz w:val="21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Inter" w:hAnsi="Inter" w:eastAsia="Inter" w:cs="Mukta"/>
      <w:b w:val="0"/>
      <w:i w:val="0"/>
      <w:caps w:val="0"/>
      <w:smallCaps w:val="0"/>
      <w:color w:val="1E1E1E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Inter" w:hAnsi="Inter" w:eastAsia="Inter" w:cs="Mukta"/>
      <w:b/>
      <w:bCs/>
      <w:i w:val="0"/>
      <w:caps w:val="0"/>
      <w:smallCaps w:val="0"/>
      <w:color w:val="1E1E1E"/>
      <w:sz w:val="18"/>
      <w:szCs w:val="19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Inter" w:hAnsi="Inter" w:eastAsia="Inter" w:cs="Mukta"/>
      <w:b w:val="0"/>
      <w:i/>
      <w:caps w:val="0"/>
      <w:smallCaps w:val="0"/>
      <w:color w:val="444444"/>
      <w:sz w:val="18"/>
      <w:szCs w:val="19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1984" w:hanging="454"/>
    </w:pPr>
    <w:rPr>
      <w:rFonts w:ascii="Inter" w:hAnsi="Inter" w:eastAsia="Inter" w:cs="Mukta"/>
      <w:b w:val="0"/>
      <w:i w:val="0"/>
      <w:caps w:val="0"/>
      <w:smallCaps w:val="0"/>
      <w:color w:val="1E1E1E"/>
      <w:sz w:val="17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1814" w:hanging="227"/>
    </w:pPr>
    <w:rPr>
      <w:rFonts w:ascii="Inter" w:hAnsi="Inter" w:eastAsia="Inter" w:cs="Mukta"/>
      <w:b w:val="0"/>
      <w:i w:val="0"/>
      <w:caps w:val="0"/>
      <w:smallCaps w:val="0"/>
      <w:color w:val="1E1E1E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Centred Masthead · Centred Rules — Block Development Officer Biodata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