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9D2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F3E9D2"/>
            <w:tcMar>
              <w:top w:w="1020" w:type="dxa"/>
              <w:left w:w="1020" w:type="dxa"/>
              <w:bottom w:w="680" w:type="dxa"/>
              <w:right w:w="1020" w:type="dxa"/>
            </w:tcMar>
          </w:tcPr>
          <w:p>
            <w:pPr>
              <w:pStyle w:val="Name"/>
            </w:pPr>
            <w:r>
              <w:t>Riya Patel</w:t>
            </w:r>
          </w:p>
          <w:p>
            <w:pPr>
              <w:pStyle w:val="Role"/>
            </w:pPr>
            <w:r>
              <w:t>Interaction Design Student</w:t>
            </w:r>
          </w:p>
          <w:p>
            <w:pPr>
              <w:pStyle w:val="Contact"/>
            </w:pPr>
            <w:r>
              <w:t>+91 98250 45678</w:t>
            </w:r>
            <w:r>
              <w:rPr>
                <w:color w:val="A0522D"/>
              </w:rPr>
              <w:t xml:space="preserve">  ✎  </w:t>
            </w:r>
            <w:r>
              <w:t>riya.patel@email.com</w:t>
            </w:r>
            <w:r>
              <w:rPr>
                <w:color w:val="A0522D"/>
              </w:rPr>
              <w:t xml:space="preserve">  ✎  </w:t>
            </w:r>
            <w:r>
              <w:t>Ahmedabad, India</w:t>
            </w:r>
            <w:r>
              <w:rPr>
                <w:color w:val="A0522D"/>
              </w:rPr>
              <w:t xml:space="preserve">  ✎  </w:t>
            </w:r>
            <w:r>
              <w:t>behance.net/riyapatel</w:t>
            </w:r>
          </w:p>
          <w:p>
            <w:pPr>
              <w:pStyle w:val="SectionHeading"/>
              <w:pBdr>
                <w:bottom w:val="dashed" w:sz="6" w:space="3" w:color="A0522D"/>
              </w:pBdr>
            </w:pPr>
            <w:r>
              <w:t>Profile</w:t>
            </w:r>
          </w:p>
          <w:p>
            <w:pPr>
              <w:pStyle w:val="Summary"/>
            </w:pPr>
            <w:r>
              <w:t>Design student who loves turning research into simple, friendly interfaces. Looking for a product design internship or graduate role in a team that values craft.</w:t>
            </w:r>
          </w:p>
          <w:p>
            <w:pPr>
              <w:pStyle w:val="SectionHeading"/>
              <w:pBdr>
                <w:bottom w:val="dashed" w:sz="6" w:space="3" w:color="A0522D"/>
              </w:pBdr>
            </w:pPr>
            <w:r>
              <w:t>Projects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Bus-stop wayfinding for a tier-2 city</w:t>
            </w:r>
            <w:r>
              <w:tab/>
            </w:r>
            <w:r>
              <w:rPr>
                <w:rFonts w:ascii="Architects Daughter" w:hAnsi="Architects Daughter" w:eastAsia="Architects Daughter" w:cs="Architects Daughter"/>
                <w:b w:val="0"/>
                <w:i w:val="0"/>
                <w:color w:val="7A6248"/>
                <w:sz w:val="18"/>
                <w:szCs w:val="18"/>
              </w:rPr>
              <w:t>2025</w:t>
            </w:r>
          </w:p>
          <w:p>
            <w:pPr>
              <w:pStyle w:val="EntryMeta"/>
            </w:pPr>
            <w:r>
              <w:t>Research, prototyping</w:t>
            </w:r>
          </w:p>
          <w:p>
            <w:pPr>
              <w:pStyle w:val="ResumeBullet"/>
            </w:pPr>
            <w:r>
              <w:t>Mapped commuter journeys and designed a bilingual signage and app system.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Rangoli — a design system for festive apps</w:t>
            </w:r>
            <w:r>
              <w:tab/>
            </w:r>
            <w:r>
              <w:rPr>
                <w:rFonts w:ascii="Architects Daughter" w:hAnsi="Architects Daughter" w:eastAsia="Architects Daughter" w:cs="Architects Daughter"/>
                <w:b w:val="0"/>
                <w:i w:val="0"/>
                <w:color w:val="7A6248"/>
                <w:sz w:val="18"/>
                <w:szCs w:val="18"/>
              </w:rPr>
              <w:t>2024</w:t>
            </w:r>
          </w:p>
          <w:p>
            <w:pPr>
              <w:pStyle w:val="EntryMeta"/>
            </w:pPr>
            <w:r>
              <w:t>Figma</w:t>
            </w:r>
          </w:p>
          <w:p>
            <w:pPr>
              <w:pStyle w:val="ResumeBullet"/>
            </w:pPr>
            <w:r>
              <w:t>Built 60 components with Indian motifs and accessible colour pairs.</w:t>
            </w:r>
          </w:p>
          <w:p>
            <w:pPr>
              <w:pStyle w:val="SectionHeading"/>
              <w:pBdr>
                <w:bottom w:val="dashed" w:sz="6" w:space="3" w:color="A0522D"/>
              </w:pBdr>
            </w:pPr>
            <w:r>
              <w:t>Internship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UX Design Intern</w:t>
            </w:r>
            <w:r>
              <w:tab/>
            </w:r>
            <w:r>
              <w:rPr>
                <w:rFonts w:ascii="Architects Daughter" w:hAnsi="Architects Daughter" w:eastAsia="Architects Daughter" w:cs="Architects Daughter"/>
                <w:b w:val="0"/>
                <w:i w:val="0"/>
                <w:color w:val="7A6248"/>
                <w:sz w:val="18"/>
                <w:szCs w:val="18"/>
              </w:rPr>
              <w:t>May — Jul 2025</w:t>
            </w:r>
          </w:p>
          <w:p>
            <w:pPr>
              <w:pStyle w:val="EntryMeta"/>
            </w:pPr>
            <w:r>
              <w:t>Lumen &amp; Vale Studio, Mumbai</w:t>
            </w:r>
          </w:p>
          <w:p>
            <w:pPr>
              <w:pStyle w:val="ResumeBullet"/>
            </w:pPr>
            <w:r>
              <w:t>Designed onboarding screens for a health app; tested with 15 users.</w:t>
            </w:r>
          </w:p>
          <w:p>
            <w:pPr>
              <w:pStyle w:val="SectionHeading"/>
              <w:pBdr>
                <w:bottom w:val="dashed" w:sz="6" w:space="3" w:color="A0522D"/>
              </w:pBdr>
            </w:pPr>
            <w:r>
              <w:t>Education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B.Des, Interaction Design</w:t>
            </w:r>
            <w:r>
              <w:tab/>
            </w:r>
            <w:r>
              <w:rPr>
                <w:rFonts w:ascii="Architects Daughter" w:hAnsi="Architects Daughter" w:eastAsia="Architects Daughter" w:cs="Architects Daughter"/>
                <w:b w:val="0"/>
                <w:i w:val="0"/>
                <w:color w:val="7A6248"/>
                <w:sz w:val="18"/>
                <w:szCs w:val="18"/>
              </w:rPr>
              <w:t>2022 — 2026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✎  CGPA 9.1 / 10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Class XII (GSEB)</w:t>
            </w:r>
            <w:r>
              <w:tab/>
            </w:r>
            <w:r>
              <w:rPr>
                <w:rFonts w:ascii="Architects Daughter" w:hAnsi="Architects Daughter" w:eastAsia="Architects Daughter" w:cs="Architects Daughter"/>
                <w:b w:val="0"/>
                <w:i w:val="0"/>
                <w:color w:val="7A6248"/>
                <w:sz w:val="18"/>
                <w:szCs w:val="18"/>
              </w:rPr>
              <w:t>2022</w:t>
            </w:r>
          </w:p>
          <w:p>
            <w:pPr>
              <w:pStyle w:val="EntryMeta"/>
            </w:pPr>
            <w:r>
              <w:t>Aster Grove School, Ahmedabad</w:t>
            </w:r>
            <w:r>
              <w:t xml:space="preserve">  ✎  89.4%</w:t>
            </w:r>
          </w:p>
          <w:p>
            <w:pPr>
              <w:pStyle w:val="SectionHeading"/>
              <w:pBdr>
                <w:bottom w:val="dashed" w:sz="6" w:space="3" w:color="A0522D"/>
              </w:pBdr>
            </w:pPr>
            <w:r>
              <w:t>Skills</w:t>
            </w:r>
          </w:p>
          <w:p>
            <w:pPr>
              <w:pStyle w:val="BodyText"/>
              <w:spacing w:line="420" w:lineRule="auto"/>
            </w:pPr>
            <w:r>
              <w:rPr>
                <w:color w:val="3E2A17"/>
                <w:sz w:val="19"/>
                <w:szCs w:val="20"/>
                <w:shd w:val="clear" w:color="auto" w:fill="E6D3AE"/>
              </w:rPr>
              <w:t xml:space="preserve"> UI design </w:t>
            </w:r>
            <w:r>
              <w:t xml:space="preserve">   </w:t>
            </w:r>
            <w:r>
              <w:rPr>
                <w:color w:val="3E2A17"/>
                <w:sz w:val="19"/>
                <w:szCs w:val="20"/>
                <w:shd w:val="clear" w:color="auto" w:fill="E6D3AE"/>
              </w:rPr>
              <w:t xml:space="preserve"> User research </w:t>
            </w:r>
            <w:r>
              <w:t xml:space="preserve">   </w:t>
            </w:r>
            <w:r>
              <w:rPr>
                <w:color w:val="3E2A17"/>
                <w:sz w:val="19"/>
                <w:szCs w:val="20"/>
                <w:shd w:val="clear" w:color="auto" w:fill="E6D3AE"/>
              </w:rPr>
              <w:t xml:space="preserve"> Prototyping </w:t>
            </w:r>
            <w:r>
              <w:t xml:space="preserve">   </w:t>
            </w:r>
            <w:r>
              <w:rPr>
                <w:color w:val="3E2A17"/>
                <w:sz w:val="19"/>
                <w:szCs w:val="20"/>
                <w:shd w:val="clear" w:color="auto" w:fill="E6D3AE"/>
              </w:rPr>
              <w:t xml:space="preserve"> Typography </w:t>
            </w:r>
            <w:r>
              <w:t xml:space="preserve">   </w:t>
            </w:r>
            <w:r>
              <w:rPr>
                <w:color w:val="3E2A17"/>
                <w:sz w:val="19"/>
                <w:szCs w:val="20"/>
                <w:shd w:val="clear" w:color="auto" w:fill="E6D3AE"/>
              </w:rPr>
              <w:t xml:space="preserve"> Illustration </w:t>
            </w:r>
            <w:r>
              <w:t xml:space="preserve">   </w:t>
            </w:r>
          </w:p>
          <w:p>
            <w:pPr>
              <w:pStyle w:val="SectionHeading"/>
              <w:pBdr>
                <w:bottom w:val="dashed" w:sz="6" w:space="3" w:color="A0522D"/>
              </w:pBdr>
            </w:pPr>
            <w:r>
              <w:t>Achievements</w:t>
            </w:r>
          </w:p>
          <w:p>
            <w:pPr>
              <w:pStyle w:val="ResumeBullet"/>
            </w:pPr>
            <w:r>
              <w:t>Gold, college design week (2024)</w:t>
            </w:r>
          </w:p>
          <w:p>
            <w:pPr>
              <w:pStyle w:val="ResumeBullet"/>
            </w:pPr>
            <w:r>
              <w:t>Exhibited at student design show (2025)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✗"/>
      <w:lvlJc w:val="left"/>
      <w:pPr>
        <w:ind w:left="261" w:hanging="227"/>
      </w:pPr>
      <w:rPr>
        <w:rFonts w:ascii="Segoe UI Symbol" w:hAnsi="Segoe UI Symbol" w:cs="Segoe UI Symbol" w:hint="default"/>
        <w:color w:val="A0522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✗"/>
      <w:lvlJc w:val="left"/>
      <w:pPr>
        <w:ind w:left="261" w:hanging="227"/>
      </w:pPr>
      <w:rPr>
        <w:rFonts w:ascii="Segoe UI Symbol" w:hAnsi="Segoe UI Symbol" w:cs="Segoe UI Symbol" w:hint="default"/>
        <w:color w:val="A0522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chitects Daughter" w:hAnsi="Architects Daughter" w:eastAsia="Architects Daughter" w:cs="Architects Daugh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auto"/>
    </w:pPr>
    <w:rPr>
      <w:rFonts w:ascii="Architects Daughter" w:hAnsi="Architects Daughter" w:eastAsia="Architects Daughter" w:cs="Architects Daughter"/>
      <w:color w:val="3E2A17"/>
      <w:sz w:val="20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0" w:lineRule="auto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3E2A17"/>
      <w:sz w:val="20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3E2A17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84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A0522D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7A6248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08" w:after="104"/>
    </w:pPr>
    <w:rPr>
      <w:rFonts w:ascii="Architects Daughter" w:hAnsi="Architects Daughter" w:eastAsia="Architects Daughter" w:cs="Architects Daughter"/>
      <w:b/>
      <w:bCs/>
      <w:i w:val="0"/>
      <w:caps w:val="0"/>
      <w:smallCaps w:val="0"/>
      <w:color w:val="3E2A17"/>
      <w:sz w:val="31"/>
      <w:szCs w:val="3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0" w:lineRule="auto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3E2A17"/>
      <w:sz w:val="20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Architects Daughter" w:hAnsi="Architects Daughter" w:eastAsia="Architects Daughter" w:cs="Architects Daughter"/>
      <w:b/>
      <w:bCs/>
      <w:i w:val="0"/>
      <w:caps w:val="0"/>
      <w:smallCaps w:val="0"/>
      <w:color w:val="3E2A17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A0522D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280" w:lineRule="auto"/>
      <w:ind w:left="261" w:hanging="227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3E2A17"/>
      <w:sz w:val="20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208" w:after="104"/>
    </w:pPr>
    <w:rPr>
      <w:rFonts w:ascii="Architects Daughter" w:hAnsi="Architects Daughter" w:eastAsia="Architects Daughter" w:cs="Architects Daughter"/>
      <w:b/>
      <w:bCs/>
      <w:i w:val="0"/>
      <w:caps w:val="0"/>
      <w:smallCaps w:val="0"/>
      <w:color w:val="3E2A17"/>
      <w:sz w:val="31"/>
      <w:szCs w:val="3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0" w:lineRule="auto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3E2A17"/>
      <w:sz w:val="20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Architects Daughter" w:hAnsi="Architects Daughter" w:eastAsia="Architects Daughter" w:cs="Architects Daughter"/>
      <w:b w:val="0"/>
      <w:i w:val="0"/>
      <w:caps/>
      <w:smallCaps w:val="0"/>
      <w:color w:val="7A6248"/>
      <w:spacing w:val="20"/>
      <w:sz w:val="19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280" w:lineRule="auto"/>
      <w:ind w:left="261" w:hanging="227"/>
    </w:pPr>
    <w:rPr>
      <w:rFonts w:ascii="Architects Daughter" w:hAnsi="Architects Daughter" w:eastAsia="Architects Daughter" w:cs="Architects Daughter"/>
      <w:b w:val="0"/>
      <w:i w:val="0"/>
      <w:caps w:val="0"/>
      <w:smallCaps w:val="0"/>
      <w:color w:val="3E2A17"/>
      <w:sz w:val="20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Sketchbook Kraft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